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EC6" w:rsidRDefault="006A09D5" w:rsidP="00D12348">
      <w:r>
        <w:t>June 28, 2022</w:t>
      </w:r>
    </w:p>
    <w:p w:rsidR="00AE3EC6" w:rsidRDefault="00AE3EC6" w:rsidP="00D12348"/>
    <w:p w:rsidR="005762B9" w:rsidRDefault="00FD5273" w:rsidP="005762B9">
      <w:pPr>
        <w:jc w:val="center"/>
        <w:rPr>
          <w:b/>
          <w:bCs/>
        </w:rPr>
      </w:pPr>
      <w:r>
        <w:rPr>
          <w:b/>
          <w:bCs/>
        </w:rPr>
        <w:t>DESIGN</w:t>
      </w:r>
      <w:r w:rsidR="0073670E">
        <w:rPr>
          <w:b/>
          <w:bCs/>
        </w:rPr>
        <w:t xml:space="preserve"> </w:t>
      </w:r>
      <w:r w:rsidR="00203BE0">
        <w:rPr>
          <w:b/>
          <w:bCs/>
        </w:rPr>
        <w:t>PROPOSAL</w:t>
      </w:r>
    </w:p>
    <w:p w:rsidR="0073670E" w:rsidRDefault="0073670E" w:rsidP="005762B9">
      <w:pPr>
        <w:jc w:val="center"/>
        <w:rPr>
          <w:b/>
          <w:bCs/>
        </w:rPr>
      </w:pPr>
      <w:r>
        <w:rPr>
          <w:b/>
          <w:bCs/>
        </w:rPr>
        <w:t xml:space="preserve">(For </w:t>
      </w:r>
      <w:r w:rsidR="00CB5E04">
        <w:rPr>
          <w:b/>
          <w:bCs/>
        </w:rPr>
        <w:t>Design-&amp;-Build Contract)</w:t>
      </w:r>
    </w:p>
    <w:p w:rsidR="00203BE0" w:rsidRDefault="00203BE0" w:rsidP="00203BE0">
      <w:pPr>
        <w:jc w:val="center"/>
        <w:rPr>
          <w:b/>
          <w:bCs/>
        </w:rPr>
      </w:pPr>
    </w:p>
    <w:p w:rsidR="00C40449" w:rsidRDefault="00D12348" w:rsidP="00D12348">
      <w:r w:rsidRPr="00AE3EC6">
        <w:rPr>
          <w:b/>
          <w:bCs/>
        </w:rPr>
        <w:t xml:space="preserve">Project </w:t>
      </w:r>
      <w:r w:rsidR="00F24270" w:rsidRPr="00AE3EC6">
        <w:rPr>
          <w:b/>
          <w:bCs/>
        </w:rPr>
        <w:t>ID</w:t>
      </w:r>
      <w:r w:rsidRPr="00AE3EC6">
        <w:rPr>
          <w:b/>
          <w:bCs/>
        </w:rPr>
        <w:t>. No.</w:t>
      </w:r>
      <w:r>
        <w:t xml:space="preserve"> </w:t>
      </w:r>
      <w:r w:rsidR="00F24270" w:rsidRPr="009D728C">
        <w:rPr>
          <w:i/>
          <w:iCs/>
        </w:rPr>
        <w:t>(Get this from BuildPodd Project Invitation</w:t>
      </w:r>
      <w:r w:rsidR="00C40449" w:rsidRPr="009D728C">
        <w:rPr>
          <w:i/>
          <w:iCs/>
        </w:rPr>
        <w:t>)</w:t>
      </w:r>
    </w:p>
    <w:p w:rsidR="00C40449" w:rsidRDefault="00C40449" w:rsidP="00D12348"/>
    <w:p w:rsidR="00D12348" w:rsidRDefault="00E27F9E" w:rsidP="00D12348">
      <w:r>
        <w:t>Owner</w:t>
      </w:r>
      <w:r w:rsidR="007E2ABA">
        <w:t>’s</w:t>
      </w:r>
      <w:r w:rsidR="0092296B">
        <w:t xml:space="preserve"> Name</w:t>
      </w:r>
    </w:p>
    <w:p w:rsidR="00D12348" w:rsidRDefault="00E27F9E" w:rsidP="00D12348">
      <w:r>
        <w:t>Owner</w:t>
      </w:r>
      <w:r w:rsidR="002F21C8">
        <w:t>’s</w:t>
      </w:r>
      <w:r w:rsidR="0092296B">
        <w:t xml:space="preserve"> Address</w:t>
      </w:r>
    </w:p>
    <w:p w:rsidR="006C23FC" w:rsidRDefault="006C23FC" w:rsidP="00D12348"/>
    <w:p w:rsidR="00D12348" w:rsidRPr="00DD1003" w:rsidRDefault="00D12348" w:rsidP="00D12348">
      <w:pPr>
        <w:rPr>
          <w:color w:val="000000" w:themeColor="text1"/>
        </w:rPr>
      </w:pPr>
      <w:r w:rsidRPr="00DD1003">
        <w:rPr>
          <w:color w:val="000000" w:themeColor="text1"/>
        </w:rPr>
        <w:t xml:space="preserve">Dear Mr. &amp; Mrs. </w:t>
      </w:r>
      <w:r w:rsidR="0092296B" w:rsidRPr="00DD1003">
        <w:rPr>
          <w:color w:val="000000" w:themeColor="text1"/>
        </w:rPr>
        <w:t>(</w:t>
      </w:r>
      <w:r w:rsidR="00E27F9E">
        <w:rPr>
          <w:color w:val="000000" w:themeColor="text1"/>
        </w:rPr>
        <w:t>Owner</w:t>
      </w:r>
      <w:r w:rsidR="002F21C8">
        <w:rPr>
          <w:color w:val="000000" w:themeColor="text1"/>
        </w:rPr>
        <w:t>’s</w:t>
      </w:r>
      <w:r w:rsidR="0092296B" w:rsidRPr="00DD1003">
        <w:rPr>
          <w:color w:val="000000" w:themeColor="text1"/>
        </w:rPr>
        <w:t xml:space="preserve"> Name)</w:t>
      </w:r>
      <w:r w:rsidRPr="00DD1003">
        <w:rPr>
          <w:color w:val="000000" w:themeColor="text1"/>
        </w:rPr>
        <w:t>:</w:t>
      </w:r>
    </w:p>
    <w:p w:rsidR="00DD1003" w:rsidRDefault="00DD1003" w:rsidP="005E2215">
      <w:pPr>
        <w:rPr>
          <w:color w:val="000000" w:themeColor="text1"/>
        </w:rPr>
      </w:pPr>
    </w:p>
    <w:p w:rsidR="00D12348" w:rsidRDefault="00B02524" w:rsidP="00D12348">
      <w:r>
        <w:rPr>
          <w:color w:val="000000" w:themeColor="text1"/>
        </w:rPr>
        <w:t>We</w:t>
      </w:r>
      <w:r>
        <w:t xml:space="preserve"> </w:t>
      </w:r>
      <w:r w:rsidR="00D12348">
        <w:t>would like to thank you for</w:t>
      </w:r>
      <w:r w:rsidR="00743B60">
        <w:t xml:space="preserve"> </w:t>
      </w:r>
      <w:r w:rsidR="00D12348">
        <w:t xml:space="preserve">inviting us </w:t>
      </w:r>
      <w:r w:rsidR="002A536A">
        <w:t xml:space="preserve">for this project as </w:t>
      </w:r>
      <w:r w:rsidR="00EA5782">
        <w:t>your</w:t>
      </w:r>
      <w:r w:rsidR="008F28E0">
        <w:t xml:space="preserve"> </w:t>
      </w:r>
      <w:r w:rsidR="00F451D4">
        <w:t>(</w:t>
      </w:r>
      <w:r w:rsidR="0045258E">
        <w:t xml:space="preserve">Design-&amp;-Build </w:t>
      </w:r>
      <w:r w:rsidR="00D36147">
        <w:t>contractor</w:t>
      </w:r>
      <w:r w:rsidR="002531DC">
        <w:t xml:space="preserve">. </w:t>
      </w:r>
      <w:r w:rsidR="00EA5782">
        <w:t xml:space="preserve"> </w:t>
      </w:r>
      <w:r w:rsidR="00BE4759">
        <w:t xml:space="preserve">This proposal </w:t>
      </w:r>
      <w:r w:rsidR="00F342B0">
        <w:t xml:space="preserve">shall be for the </w:t>
      </w:r>
      <w:r w:rsidR="009E1939" w:rsidRPr="009E1939">
        <w:rPr>
          <w:b/>
          <w:bCs/>
        </w:rPr>
        <w:t>DESIGN</w:t>
      </w:r>
      <w:r w:rsidR="00F342B0">
        <w:t xml:space="preserve"> part only</w:t>
      </w:r>
      <w:r w:rsidR="002531DC">
        <w:t>, specifically Scope # 1</w:t>
      </w:r>
      <w:r w:rsidR="00F342B0">
        <w:t>. The</w:t>
      </w:r>
      <w:r w:rsidR="00237388">
        <w:t xml:space="preserve"> Scopes # 2 &amp; 3 shall be included in the </w:t>
      </w:r>
      <w:r w:rsidR="00C15558">
        <w:t>Construction Proposal</w:t>
      </w:r>
      <w:r w:rsidR="00237388">
        <w:t>, which</w:t>
      </w:r>
      <w:r w:rsidR="00C15558">
        <w:t xml:space="preserve"> </w:t>
      </w:r>
      <w:r w:rsidR="00F342B0">
        <w:t xml:space="preserve">shall be </w:t>
      </w:r>
      <w:r w:rsidR="00C15558">
        <w:t xml:space="preserve">submitted as soon as Scope # 1 is done. </w:t>
      </w:r>
    </w:p>
    <w:p w:rsidR="004B6E2F" w:rsidRDefault="004B6E2F" w:rsidP="00C6701A"/>
    <w:p w:rsidR="004B6E2F" w:rsidRDefault="004B6E2F" w:rsidP="00C6701A">
      <w:r>
        <w:t>The project shall be generally defined as follows:</w:t>
      </w:r>
    </w:p>
    <w:p w:rsidR="004B6E2F" w:rsidRDefault="004B6E2F" w:rsidP="00C6701A">
      <w:r>
        <w:t>1.1 Project   : Proposed 2-Storey Residence</w:t>
      </w:r>
    </w:p>
    <w:p w:rsidR="004B6E2F" w:rsidRDefault="004B6E2F" w:rsidP="00C6701A">
      <w:r>
        <w:t>1.2 Location: Quezon City</w:t>
      </w:r>
    </w:p>
    <w:p w:rsidR="004B6E2F" w:rsidRDefault="004B6E2F" w:rsidP="00C6701A">
      <w:r>
        <w:t>1.3 InitialApproximate Area:</w:t>
      </w:r>
      <w:r w:rsidR="00557FA6">
        <w:t xml:space="preserve"> 250 Sq.M.</w:t>
      </w:r>
    </w:p>
    <w:p w:rsidR="004B6E2F" w:rsidRDefault="004B6E2F" w:rsidP="00D12348"/>
    <w:p w:rsidR="00AB5D92" w:rsidRDefault="00AB5D92" w:rsidP="00D12348"/>
    <w:tbl>
      <w:tblPr>
        <w:tblStyle w:val="TableGrid"/>
        <w:tblW w:w="9860" w:type="dxa"/>
        <w:tblInd w:w="-113" w:type="dxa"/>
        <w:tblLook w:val="04A0" w:firstRow="1" w:lastRow="0" w:firstColumn="1" w:lastColumn="0" w:noHBand="0" w:noVBand="1"/>
      </w:tblPr>
      <w:tblGrid>
        <w:gridCol w:w="2686"/>
        <w:gridCol w:w="4933"/>
        <w:gridCol w:w="2241"/>
      </w:tblGrid>
      <w:tr w:rsidR="005E58B5" w:rsidTr="0018225D">
        <w:trPr>
          <w:trHeight w:val="341"/>
        </w:trPr>
        <w:tc>
          <w:tcPr>
            <w:tcW w:w="2686" w:type="dxa"/>
          </w:tcPr>
          <w:p w:rsidR="005E58B5" w:rsidRPr="000C2139" w:rsidRDefault="005E58B5" w:rsidP="000C2139">
            <w:pPr>
              <w:jc w:val="center"/>
              <w:rPr>
                <w:b/>
                <w:bCs/>
              </w:rPr>
            </w:pPr>
            <w:r w:rsidRPr="000C2139">
              <w:rPr>
                <w:b/>
                <w:bCs/>
              </w:rPr>
              <w:t>SCOPE</w:t>
            </w:r>
          </w:p>
        </w:tc>
        <w:tc>
          <w:tcPr>
            <w:tcW w:w="4933" w:type="dxa"/>
          </w:tcPr>
          <w:p w:rsidR="005E58B5" w:rsidRPr="000C2139" w:rsidRDefault="000C2139" w:rsidP="000C2139">
            <w:pPr>
              <w:jc w:val="center"/>
              <w:rPr>
                <w:b/>
                <w:bCs/>
              </w:rPr>
            </w:pPr>
            <w:r w:rsidRPr="000C2139">
              <w:rPr>
                <w:b/>
                <w:bCs/>
              </w:rPr>
              <w:t>Description</w:t>
            </w:r>
          </w:p>
        </w:tc>
        <w:tc>
          <w:tcPr>
            <w:tcW w:w="2241" w:type="dxa"/>
          </w:tcPr>
          <w:p w:rsidR="005E58B5" w:rsidRPr="00CC0A2E" w:rsidRDefault="000C2139" w:rsidP="00CC0A2E">
            <w:pPr>
              <w:jc w:val="center"/>
              <w:rPr>
                <w:b/>
                <w:bCs/>
              </w:rPr>
            </w:pPr>
            <w:r w:rsidRPr="00CC0A2E">
              <w:rPr>
                <w:b/>
                <w:bCs/>
              </w:rPr>
              <w:t>Amount</w:t>
            </w:r>
          </w:p>
        </w:tc>
      </w:tr>
      <w:tr w:rsidR="00A143F9" w:rsidTr="00CF7DE8">
        <w:trPr>
          <w:trHeight w:val="918"/>
        </w:trPr>
        <w:tc>
          <w:tcPr>
            <w:tcW w:w="2686" w:type="dxa"/>
          </w:tcPr>
          <w:p w:rsidR="00AF30B7" w:rsidRDefault="00C72BA5" w:rsidP="00D12348">
            <w:r>
              <w:t xml:space="preserve">1.0 </w:t>
            </w:r>
            <w:r w:rsidR="00A143F9">
              <w:t>Design Schematics</w:t>
            </w:r>
            <w:r w:rsidR="00AF30B7">
              <w:t xml:space="preserve"> /</w:t>
            </w:r>
          </w:p>
          <w:p w:rsidR="00A143F9" w:rsidRDefault="00A143F9" w:rsidP="00D12348">
            <w:r>
              <w:t>Design Development</w:t>
            </w:r>
            <w:r w:rsidR="005E7DA5">
              <w:t>/3D Rendering</w:t>
            </w:r>
            <w:r w:rsidR="003B4187">
              <w:t>/BOQ</w:t>
            </w:r>
          </w:p>
        </w:tc>
        <w:tc>
          <w:tcPr>
            <w:tcW w:w="4933" w:type="dxa"/>
          </w:tcPr>
          <w:p w:rsidR="00A143F9" w:rsidRDefault="00385CA0" w:rsidP="00D12348">
            <w:r>
              <w:t>Preliminary sketches, layout and space planning studies</w:t>
            </w:r>
            <w:r w:rsidR="0049026C">
              <w:t xml:space="preserve"> in scale including perspective and façade appre</w:t>
            </w:r>
            <w:r w:rsidR="006A0128">
              <w:t>ci</w:t>
            </w:r>
            <w:r w:rsidR="0049026C">
              <w:t>ation</w:t>
            </w:r>
            <w:r w:rsidR="0033092C">
              <w:t xml:space="preserve"> and material conceptual presentations</w:t>
            </w:r>
            <w:r w:rsidR="008E66F9">
              <w:t>. Will include cost estimate for every concept and details.</w:t>
            </w:r>
          </w:p>
        </w:tc>
        <w:tc>
          <w:tcPr>
            <w:tcW w:w="2241" w:type="dxa"/>
          </w:tcPr>
          <w:p w:rsidR="00A143F9" w:rsidRDefault="0033092C" w:rsidP="00CF7DE8">
            <w:pPr>
              <w:jc w:val="center"/>
            </w:pPr>
            <w:r>
              <w:t>Php</w:t>
            </w:r>
            <w:r w:rsidR="00EC2C7F">
              <w:t xml:space="preserve"> </w:t>
            </w:r>
            <w:r w:rsidR="00A9792E">
              <w:t>25</w:t>
            </w:r>
            <w:r w:rsidR="001E733F">
              <w:t>,000</w:t>
            </w:r>
            <w:r w:rsidR="00EC2C7F">
              <w:t>.00</w:t>
            </w:r>
          </w:p>
        </w:tc>
      </w:tr>
      <w:tr w:rsidR="00B5283A" w:rsidTr="0018225D">
        <w:trPr>
          <w:trHeight w:val="519"/>
        </w:trPr>
        <w:tc>
          <w:tcPr>
            <w:tcW w:w="2686" w:type="dxa"/>
          </w:tcPr>
          <w:p w:rsidR="00B5283A" w:rsidRDefault="00C72BA5" w:rsidP="00D12348">
            <w:r>
              <w:t xml:space="preserve">2.0 </w:t>
            </w:r>
            <w:r w:rsidR="00B5283A">
              <w:t>Construction Drawings</w:t>
            </w:r>
          </w:p>
        </w:tc>
        <w:tc>
          <w:tcPr>
            <w:tcW w:w="4933" w:type="dxa"/>
          </w:tcPr>
          <w:p w:rsidR="00B5283A" w:rsidRDefault="00B5283A" w:rsidP="00D12348">
            <w:r>
              <w:t xml:space="preserve">Plans for </w:t>
            </w:r>
            <w:r w:rsidR="0080253A">
              <w:t>Design-&amp;-Build Contractor</w:t>
            </w:r>
            <w:r>
              <w:t>ural, structural, electrical, plumbing, including structural analysis.</w:t>
            </w:r>
          </w:p>
        </w:tc>
        <w:tc>
          <w:tcPr>
            <w:tcW w:w="2241" w:type="dxa"/>
          </w:tcPr>
          <w:p w:rsidR="00B5283A" w:rsidRDefault="003F395F" w:rsidP="00CF7DE8">
            <w:pPr>
              <w:jc w:val="center"/>
            </w:pPr>
            <w:r>
              <w:t>Shall be included in the Construction Proposal</w:t>
            </w:r>
          </w:p>
        </w:tc>
      </w:tr>
      <w:tr w:rsidR="003F395F" w:rsidTr="0018225D">
        <w:trPr>
          <w:trHeight w:val="317"/>
        </w:trPr>
        <w:tc>
          <w:tcPr>
            <w:tcW w:w="2686" w:type="dxa"/>
          </w:tcPr>
          <w:p w:rsidR="003F395F" w:rsidRDefault="003F395F" w:rsidP="00D12348">
            <w:r>
              <w:t>3.0 Printing, Signing, and Sealing of Plans</w:t>
            </w:r>
          </w:p>
        </w:tc>
        <w:tc>
          <w:tcPr>
            <w:tcW w:w="4933" w:type="dxa"/>
          </w:tcPr>
          <w:p w:rsidR="003F395F" w:rsidRDefault="003F395F" w:rsidP="00D12348">
            <w:r>
              <w:t>All plans for building permit applications</w:t>
            </w:r>
          </w:p>
        </w:tc>
        <w:tc>
          <w:tcPr>
            <w:tcW w:w="2241" w:type="dxa"/>
          </w:tcPr>
          <w:p w:rsidR="003F395F" w:rsidRDefault="003F395F" w:rsidP="009C2018">
            <w:pPr>
              <w:jc w:val="center"/>
            </w:pPr>
            <w:r>
              <w:t>Shall be included in the Construction Proposal</w:t>
            </w:r>
          </w:p>
        </w:tc>
      </w:tr>
      <w:tr w:rsidR="00415726" w:rsidTr="00BB22D6">
        <w:trPr>
          <w:trHeight w:val="383"/>
        </w:trPr>
        <w:tc>
          <w:tcPr>
            <w:tcW w:w="2686" w:type="dxa"/>
          </w:tcPr>
          <w:p w:rsidR="00415726" w:rsidRPr="00E11CB2" w:rsidRDefault="00415726" w:rsidP="000C27F3">
            <w:pPr>
              <w:rPr>
                <w:b/>
                <w:bCs/>
              </w:rPr>
            </w:pPr>
          </w:p>
        </w:tc>
        <w:tc>
          <w:tcPr>
            <w:tcW w:w="4933" w:type="dxa"/>
          </w:tcPr>
          <w:p w:rsidR="00415726" w:rsidRPr="00E11CB2" w:rsidRDefault="00415726" w:rsidP="00417C22">
            <w:pPr>
              <w:jc w:val="right"/>
              <w:rPr>
                <w:b/>
                <w:bCs/>
              </w:rPr>
            </w:pPr>
            <w:r w:rsidRPr="00E11CB2">
              <w:rPr>
                <w:b/>
                <w:bCs/>
              </w:rPr>
              <w:t>Scope 1</w:t>
            </w:r>
            <w:r w:rsidR="003848CA">
              <w:rPr>
                <w:b/>
                <w:bCs/>
              </w:rPr>
              <w:t xml:space="preserve"> Total</w:t>
            </w:r>
          </w:p>
        </w:tc>
        <w:tc>
          <w:tcPr>
            <w:tcW w:w="2241" w:type="dxa"/>
          </w:tcPr>
          <w:p w:rsidR="00415726" w:rsidRPr="0054339B" w:rsidRDefault="0054339B" w:rsidP="00CF7DE8">
            <w:pPr>
              <w:jc w:val="right"/>
              <w:rPr>
                <w:b/>
                <w:bCs/>
              </w:rPr>
            </w:pPr>
            <w:r w:rsidRPr="0054339B">
              <w:rPr>
                <w:b/>
                <w:bCs/>
              </w:rPr>
              <w:t xml:space="preserve">Php </w:t>
            </w:r>
            <w:r w:rsidR="00D13922">
              <w:rPr>
                <w:b/>
                <w:bCs/>
              </w:rPr>
              <w:t>25</w:t>
            </w:r>
            <w:r w:rsidRPr="0054339B">
              <w:rPr>
                <w:b/>
                <w:bCs/>
              </w:rPr>
              <w:t>,</w:t>
            </w:r>
            <w:r w:rsidR="00C54676">
              <w:rPr>
                <w:b/>
                <w:bCs/>
              </w:rPr>
              <w:t>000</w:t>
            </w:r>
            <w:r w:rsidRPr="0054339B">
              <w:rPr>
                <w:b/>
                <w:bCs/>
              </w:rPr>
              <w:t>.00</w:t>
            </w:r>
          </w:p>
        </w:tc>
      </w:tr>
    </w:tbl>
    <w:p w:rsidR="00B039C3" w:rsidRDefault="00B039C3" w:rsidP="00D12348"/>
    <w:p w:rsidR="00A72AFD" w:rsidRDefault="00D12348" w:rsidP="00D12348">
      <w:r>
        <w:t xml:space="preserve">We trust that our </w:t>
      </w:r>
      <w:r w:rsidR="00A35C39">
        <w:t xml:space="preserve"> </w:t>
      </w:r>
      <w:r>
        <w:t xml:space="preserve">proposal </w:t>
      </w:r>
      <w:r w:rsidR="00D13922">
        <w:t xml:space="preserve">for the design part </w:t>
      </w:r>
      <w:r>
        <w:t>me</w:t>
      </w:r>
      <w:r w:rsidR="004E2509">
        <w:t>et</w:t>
      </w:r>
      <w:r w:rsidR="00D862AC">
        <w:t xml:space="preserve">s </w:t>
      </w:r>
      <w:r>
        <w:t>your requirements and expectation. Should</w:t>
      </w:r>
      <w:r w:rsidR="004E2509">
        <w:t xml:space="preserve"> </w:t>
      </w:r>
      <w:r>
        <w:t>there be further questions</w:t>
      </w:r>
      <w:r w:rsidR="004E2509">
        <w:t xml:space="preserve"> </w:t>
      </w:r>
      <w:r>
        <w:t xml:space="preserve">and clarifications, please feel free to contact </w:t>
      </w:r>
      <w:r w:rsidR="00D862AC">
        <w:t>us</w:t>
      </w:r>
      <w:r>
        <w:t xml:space="preserve"> in whatever means</w:t>
      </w:r>
      <w:r w:rsidR="00D862AC">
        <w:t xml:space="preserve">. </w:t>
      </w:r>
      <w:r>
        <w:t>Please see attach</w:t>
      </w:r>
      <w:r w:rsidR="00543A5E">
        <w:t xml:space="preserve">ed </w:t>
      </w:r>
      <w:r w:rsidR="00C25D15">
        <w:t xml:space="preserve">detailed </w:t>
      </w:r>
      <w:r w:rsidR="00A72AFD">
        <w:t>brea</w:t>
      </w:r>
      <w:r w:rsidR="00882A09">
        <w:t>k</w:t>
      </w:r>
      <w:r w:rsidR="00A72AFD">
        <w:t xml:space="preserve">down and conditions of the </w:t>
      </w:r>
      <w:r w:rsidR="00F80300">
        <w:t>service proposal</w:t>
      </w:r>
      <w:r w:rsidR="00A72AFD">
        <w:t>.</w:t>
      </w:r>
    </w:p>
    <w:p w:rsidR="00882A09" w:rsidRDefault="00882A09" w:rsidP="00D12348"/>
    <w:p w:rsidR="00B62C77" w:rsidRDefault="00D12348" w:rsidP="00B62C77">
      <w:r>
        <w:t>Yours truly,</w:t>
      </w:r>
    </w:p>
    <w:p w:rsidR="00882A09" w:rsidRDefault="00882A09" w:rsidP="00B62C77"/>
    <w:p w:rsidR="00F931F7" w:rsidRDefault="00F931F7" w:rsidP="00B62C77"/>
    <w:p w:rsidR="002F0CE0" w:rsidRDefault="002F0CE0" w:rsidP="00B62C77"/>
    <w:p w:rsidR="002F0CE0" w:rsidRDefault="002F0CE0" w:rsidP="007622C9">
      <w:pPr>
        <w:jc w:val="center"/>
        <w:rPr>
          <w:b/>
          <w:bCs/>
          <w:sz w:val="28"/>
          <w:szCs w:val="28"/>
        </w:rPr>
      </w:pPr>
    </w:p>
    <w:p w:rsidR="00D40F3F" w:rsidRDefault="00D40F3F" w:rsidP="007622C9">
      <w:pPr>
        <w:jc w:val="center"/>
        <w:rPr>
          <w:b/>
          <w:bCs/>
          <w:sz w:val="28"/>
          <w:szCs w:val="28"/>
        </w:rPr>
      </w:pPr>
    </w:p>
    <w:p w:rsidR="00721589" w:rsidRDefault="00721589" w:rsidP="00721589">
      <w:pPr>
        <w:rPr>
          <w:b/>
          <w:bCs/>
          <w:sz w:val="28"/>
          <w:szCs w:val="28"/>
        </w:rPr>
      </w:pPr>
    </w:p>
    <w:p w:rsidR="00C70799" w:rsidRDefault="001F34CE" w:rsidP="00721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TERMS AND </w:t>
      </w:r>
      <w:r w:rsidR="00C33549">
        <w:rPr>
          <w:b/>
          <w:bCs/>
          <w:sz w:val="28"/>
          <w:szCs w:val="28"/>
        </w:rPr>
        <w:t xml:space="preserve">BREAKDOWN OF </w:t>
      </w:r>
      <w:r w:rsidR="002073F6">
        <w:rPr>
          <w:b/>
          <w:bCs/>
          <w:sz w:val="28"/>
          <w:szCs w:val="28"/>
        </w:rPr>
        <w:t xml:space="preserve">DESIGN </w:t>
      </w:r>
      <w:r w:rsidR="00A5417E" w:rsidRPr="004C3636">
        <w:rPr>
          <w:b/>
          <w:bCs/>
          <w:sz w:val="28"/>
          <w:szCs w:val="28"/>
        </w:rPr>
        <w:t>FEES</w:t>
      </w:r>
    </w:p>
    <w:p w:rsidR="001F34CE" w:rsidRDefault="001F34CE" w:rsidP="00C70799">
      <w:pPr>
        <w:rPr>
          <w:sz w:val="24"/>
          <w:szCs w:val="24"/>
        </w:rPr>
      </w:pPr>
    </w:p>
    <w:p w:rsidR="00C70799" w:rsidRDefault="00C70799" w:rsidP="00C70799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This </w:t>
      </w:r>
      <w:r w:rsidR="001F34CE">
        <w:rPr>
          <w:sz w:val="24"/>
          <w:szCs w:val="24"/>
        </w:rPr>
        <w:t xml:space="preserve">Terms and Breakdown of Fees shall form </w:t>
      </w:r>
      <w:r w:rsidR="004611B9">
        <w:rPr>
          <w:sz w:val="24"/>
          <w:szCs w:val="24"/>
        </w:rPr>
        <w:t>part of the Construction Agreement as Annex 1.</w:t>
      </w:r>
      <w:r w:rsidR="001F34CE">
        <w:rPr>
          <w:sz w:val="24"/>
          <w:szCs w:val="24"/>
        </w:rPr>
        <w:t xml:space="preserve"> </w:t>
      </w:r>
    </w:p>
    <w:p w:rsidR="004C3636" w:rsidRPr="004C3636" w:rsidRDefault="004C3636" w:rsidP="007622C9">
      <w:pPr>
        <w:jc w:val="center"/>
        <w:rPr>
          <w:b/>
          <w:bCs/>
          <w:sz w:val="28"/>
          <w:szCs w:val="28"/>
        </w:rPr>
      </w:pPr>
    </w:p>
    <w:p w:rsidR="00714A2B" w:rsidRDefault="00366F24" w:rsidP="00714A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622C9">
        <w:rPr>
          <w:b/>
          <w:bCs/>
          <w:sz w:val="24"/>
          <w:szCs w:val="24"/>
        </w:rPr>
        <w:t>SCOPE</w:t>
      </w:r>
      <w:r w:rsidR="00876E6A">
        <w:rPr>
          <w:b/>
          <w:bCs/>
          <w:sz w:val="24"/>
          <w:szCs w:val="24"/>
        </w:rPr>
        <w:t xml:space="preserve"> # 1</w:t>
      </w:r>
      <w:r w:rsidR="00077D89">
        <w:rPr>
          <w:b/>
          <w:bCs/>
          <w:sz w:val="24"/>
          <w:szCs w:val="24"/>
        </w:rPr>
        <w:t xml:space="preserve"> (Schematics, Design Development, BOQ, Rendering)</w:t>
      </w:r>
    </w:p>
    <w:p w:rsidR="00513FDD" w:rsidRDefault="00513FDD" w:rsidP="00513FDD">
      <w:pPr>
        <w:pStyle w:val="ListParagraph"/>
        <w:ind w:left="420"/>
        <w:rPr>
          <w:b/>
          <w:bCs/>
          <w:sz w:val="24"/>
          <w:szCs w:val="24"/>
        </w:rPr>
      </w:pPr>
    </w:p>
    <w:p w:rsidR="008D4EF7" w:rsidRPr="008D4EF7" w:rsidRDefault="008D4EF7" w:rsidP="008D4EF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A3E89">
        <w:rPr>
          <w:sz w:val="24"/>
          <w:szCs w:val="24"/>
        </w:rPr>
        <w:t>Design Fee</w:t>
      </w:r>
      <w:r>
        <w:rPr>
          <w:sz w:val="24"/>
          <w:szCs w:val="24"/>
        </w:rPr>
        <w:t xml:space="preserve"> </w:t>
      </w:r>
      <w:r w:rsidR="00876E6A">
        <w:rPr>
          <w:sz w:val="24"/>
          <w:szCs w:val="24"/>
        </w:rPr>
        <w:t xml:space="preserve">for Scope # 1 </w:t>
      </w:r>
      <w:r>
        <w:rPr>
          <w:sz w:val="24"/>
          <w:szCs w:val="24"/>
        </w:rPr>
        <w:t>shall be computed as P</w:t>
      </w:r>
      <w:r w:rsidR="006F7FD1">
        <w:rPr>
          <w:sz w:val="24"/>
          <w:szCs w:val="24"/>
        </w:rPr>
        <w:t>xxx</w:t>
      </w:r>
      <w:r w:rsidRPr="002A3E89">
        <w:rPr>
          <w:sz w:val="24"/>
          <w:szCs w:val="24"/>
        </w:rPr>
        <w:t>.</w:t>
      </w:r>
      <w:r w:rsidR="006F7FD1">
        <w:rPr>
          <w:sz w:val="24"/>
          <w:szCs w:val="24"/>
        </w:rPr>
        <w:t>xx</w:t>
      </w:r>
      <w:r>
        <w:rPr>
          <w:sz w:val="24"/>
          <w:szCs w:val="24"/>
        </w:rPr>
        <w:t xml:space="preserve"> per square meter.</w:t>
      </w:r>
    </w:p>
    <w:p w:rsidR="00D64808" w:rsidRPr="00E00CD9" w:rsidRDefault="00D64808" w:rsidP="00D648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0CD9">
        <w:rPr>
          <w:sz w:val="24"/>
          <w:szCs w:val="24"/>
        </w:rPr>
        <w:t xml:space="preserve">The </w:t>
      </w:r>
      <w:r w:rsidR="00C84110">
        <w:rPr>
          <w:sz w:val="24"/>
          <w:szCs w:val="24"/>
        </w:rPr>
        <w:t>D</w:t>
      </w:r>
      <w:r>
        <w:rPr>
          <w:sz w:val="24"/>
          <w:szCs w:val="24"/>
        </w:rPr>
        <w:t>esign</w:t>
      </w:r>
      <w:r w:rsidRPr="00E00CD9">
        <w:rPr>
          <w:sz w:val="24"/>
          <w:szCs w:val="24"/>
        </w:rPr>
        <w:t xml:space="preserve"> </w:t>
      </w:r>
      <w:r w:rsidR="00C84110">
        <w:rPr>
          <w:sz w:val="24"/>
          <w:szCs w:val="24"/>
        </w:rPr>
        <w:t>S</w:t>
      </w:r>
      <w:r w:rsidRPr="00E00CD9">
        <w:rPr>
          <w:sz w:val="24"/>
          <w:szCs w:val="24"/>
        </w:rPr>
        <w:t xml:space="preserve">ervices are purely for the </w:t>
      </w:r>
      <w:r w:rsidR="0080253A">
        <w:rPr>
          <w:sz w:val="24"/>
          <w:szCs w:val="24"/>
        </w:rPr>
        <w:t>Design-&amp;-Build Contractor</w:t>
      </w:r>
      <w:r w:rsidRPr="00E00CD9">
        <w:rPr>
          <w:sz w:val="24"/>
          <w:szCs w:val="24"/>
        </w:rPr>
        <w:t xml:space="preserve">ural and </w:t>
      </w:r>
      <w:r w:rsidR="00006443">
        <w:rPr>
          <w:sz w:val="24"/>
          <w:szCs w:val="24"/>
        </w:rPr>
        <w:t>site</w:t>
      </w:r>
      <w:r w:rsidRPr="00E00CD9">
        <w:rPr>
          <w:sz w:val="24"/>
          <w:szCs w:val="24"/>
        </w:rPr>
        <w:t xml:space="preserve"> </w:t>
      </w:r>
      <w:r w:rsidR="00006443">
        <w:rPr>
          <w:sz w:val="24"/>
          <w:szCs w:val="24"/>
        </w:rPr>
        <w:t>p</w:t>
      </w:r>
      <w:r w:rsidRPr="00E00CD9">
        <w:rPr>
          <w:sz w:val="24"/>
          <w:szCs w:val="24"/>
        </w:rPr>
        <w:t xml:space="preserve">lanning schematics and design development only and exclude other scope relating to </w:t>
      </w:r>
      <w:r>
        <w:rPr>
          <w:sz w:val="24"/>
          <w:szCs w:val="24"/>
        </w:rPr>
        <w:t xml:space="preserve">other </w:t>
      </w:r>
      <w:r w:rsidRPr="00E00CD9">
        <w:rPr>
          <w:sz w:val="24"/>
          <w:szCs w:val="24"/>
        </w:rPr>
        <w:t>engineering aspect of the project</w:t>
      </w:r>
      <w:r>
        <w:rPr>
          <w:sz w:val="24"/>
          <w:szCs w:val="24"/>
        </w:rPr>
        <w:t xml:space="preserve"> except for the allied services like structural desi</w:t>
      </w:r>
      <w:r w:rsidR="006F7FD1">
        <w:rPr>
          <w:sz w:val="24"/>
          <w:szCs w:val="24"/>
        </w:rPr>
        <w:t>gn</w:t>
      </w:r>
      <w:r>
        <w:rPr>
          <w:sz w:val="24"/>
          <w:szCs w:val="24"/>
        </w:rPr>
        <w:t>, electrical, sanitary, and plumbing.</w:t>
      </w:r>
    </w:p>
    <w:p w:rsidR="00EE3F62" w:rsidRDefault="00A87288" w:rsidP="006F37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0CD9">
        <w:rPr>
          <w:sz w:val="24"/>
          <w:szCs w:val="24"/>
        </w:rPr>
        <w:t>The cost of surveys, soil investigations and other tests shall be</w:t>
      </w:r>
      <w:r w:rsidR="00D152C1" w:rsidRPr="00E00CD9">
        <w:rPr>
          <w:sz w:val="24"/>
          <w:szCs w:val="24"/>
        </w:rPr>
        <w:t xml:space="preserve"> </w:t>
      </w:r>
      <w:r w:rsidRPr="00E00CD9">
        <w:rPr>
          <w:sz w:val="24"/>
          <w:szCs w:val="24"/>
        </w:rPr>
        <w:t xml:space="preserve">made at the </w:t>
      </w:r>
      <w:r w:rsidR="00E27F9E">
        <w:rPr>
          <w:sz w:val="24"/>
          <w:szCs w:val="24"/>
        </w:rPr>
        <w:t>Owner</w:t>
      </w:r>
      <w:r w:rsidRPr="00E00CD9">
        <w:rPr>
          <w:sz w:val="24"/>
          <w:szCs w:val="24"/>
        </w:rPr>
        <w:t xml:space="preserve"> expense.</w:t>
      </w:r>
    </w:p>
    <w:p w:rsidR="00EE3F62" w:rsidRPr="00C873A2" w:rsidRDefault="00C873A2" w:rsidP="005A7A5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3A2">
        <w:rPr>
          <w:sz w:val="24"/>
          <w:szCs w:val="24"/>
        </w:rPr>
        <w:t xml:space="preserve">The scope of work and bill of quantities shall be prepared by the </w:t>
      </w:r>
      <w:r w:rsidR="0080253A">
        <w:rPr>
          <w:sz w:val="24"/>
          <w:szCs w:val="24"/>
        </w:rPr>
        <w:t>Design-&amp;-Build Contractor</w:t>
      </w:r>
      <w:r>
        <w:rPr>
          <w:sz w:val="24"/>
          <w:szCs w:val="24"/>
        </w:rPr>
        <w:t>.</w:t>
      </w:r>
    </w:p>
    <w:p w:rsidR="00C873A2" w:rsidRDefault="00C873A2" w:rsidP="00C873A2">
      <w:pPr>
        <w:pStyle w:val="ListParagraph"/>
        <w:ind w:left="420"/>
        <w:rPr>
          <w:sz w:val="28"/>
          <w:szCs w:val="28"/>
        </w:rPr>
      </w:pPr>
    </w:p>
    <w:p w:rsidR="00721589" w:rsidRPr="00C873A2" w:rsidRDefault="00721589" w:rsidP="00C873A2">
      <w:pPr>
        <w:pStyle w:val="ListParagraph"/>
        <w:ind w:left="420"/>
        <w:rPr>
          <w:sz w:val="28"/>
          <w:szCs w:val="28"/>
        </w:rPr>
      </w:pPr>
    </w:p>
    <w:p w:rsidR="00886965" w:rsidRPr="00F33BB9" w:rsidRDefault="002275FD" w:rsidP="00D500A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# 2 (</w:t>
      </w:r>
      <w:r w:rsidR="005A7A5C" w:rsidRPr="007622C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onstruction Drawings)</w:t>
      </w:r>
    </w:p>
    <w:p w:rsidR="00CA5BB3" w:rsidRDefault="00CA5BB3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6"/>
        <w:gridCol w:w="3458"/>
        <w:gridCol w:w="1822"/>
        <w:gridCol w:w="2117"/>
        <w:gridCol w:w="1822"/>
      </w:tblGrid>
      <w:tr w:rsidR="000D7A80" w:rsidRPr="000D7A80" w:rsidTr="00F33BB9">
        <w:trPr>
          <w:gridBefore w:val="1"/>
          <w:wBefore w:w="6" w:type="dxa"/>
          <w:trHeight w:val="274"/>
        </w:trPr>
        <w:tc>
          <w:tcPr>
            <w:tcW w:w="9219" w:type="dxa"/>
            <w:gridSpan w:val="4"/>
          </w:tcPr>
          <w:p w:rsidR="000D7A80" w:rsidRPr="000D7A80" w:rsidRDefault="000D7A80" w:rsidP="00C6701A">
            <w:pPr>
              <w:jc w:val="center"/>
              <w:rPr>
                <w:b/>
                <w:bCs/>
                <w:sz w:val="28"/>
                <w:szCs w:val="28"/>
              </w:rPr>
            </w:pPr>
            <w:r w:rsidRPr="000D7A80">
              <w:rPr>
                <w:b/>
                <w:bCs/>
                <w:sz w:val="28"/>
                <w:szCs w:val="28"/>
              </w:rPr>
              <w:t xml:space="preserve">Preparation &amp; Production of Complete Set of Construction Drawings </w:t>
            </w:r>
          </w:p>
        </w:tc>
      </w:tr>
      <w:tr w:rsidR="00364942" w:rsidRPr="00AE79DD" w:rsidTr="00F33BB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Items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No. Of Sheets</w:t>
            </w:r>
          </w:p>
        </w:tc>
        <w:tc>
          <w:tcPr>
            <w:tcW w:w="2117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Price Per Sheet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364942" w:rsidRPr="00AE79DD" w:rsidTr="00F33BB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AE79DD" w:rsidRDefault="0080253A" w:rsidP="00C6701A">
            <w:r>
              <w:t>Design-&amp;-Build Contractor</w:t>
            </w:r>
            <w:r w:rsidR="00364942" w:rsidRPr="00AE79DD">
              <w:t>ural detailing</w:t>
            </w:r>
            <w:r w:rsidR="00806A19">
              <w:t>,</w:t>
            </w:r>
          </w:p>
          <w:p w:rsidR="00364942" w:rsidRPr="00AE79DD" w:rsidRDefault="00364942" w:rsidP="00C6701A">
            <w:r w:rsidRPr="00AE79DD">
              <w:t>estimates and specifications</w:t>
            </w:r>
          </w:p>
        </w:tc>
        <w:tc>
          <w:tcPr>
            <w:tcW w:w="1822" w:type="dxa"/>
          </w:tcPr>
          <w:p w:rsidR="00364942" w:rsidRPr="00AE79DD" w:rsidRDefault="005D1D96" w:rsidP="00C6701A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5D1D96">
              <w:t>1,800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5D1D96">
              <w:t>27,0</w:t>
            </w:r>
            <w:r w:rsidRPr="00AE79DD">
              <w:t>00.00</w:t>
            </w:r>
          </w:p>
        </w:tc>
      </w:tr>
      <w:tr w:rsidR="00E904BE" w:rsidTr="000E0263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464" w:type="dxa"/>
            <w:gridSpan w:val="2"/>
          </w:tcPr>
          <w:p w:rsidR="00E904BE" w:rsidRDefault="00E904BE" w:rsidP="00C6701A">
            <w:r>
              <w:t>Structural detailing, estimates</w:t>
            </w:r>
            <w:r w:rsidR="00806A19">
              <w:t>,</w:t>
            </w:r>
          </w:p>
          <w:p w:rsidR="00E904BE" w:rsidRDefault="00E904BE" w:rsidP="00C6701A">
            <w:r>
              <w:t>and specifications</w:t>
            </w:r>
          </w:p>
        </w:tc>
        <w:tc>
          <w:tcPr>
            <w:tcW w:w="1822" w:type="dxa"/>
          </w:tcPr>
          <w:p w:rsidR="00E904BE" w:rsidRPr="00AE79DD" w:rsidRDefault="005D1D96" w:rsidP="00C6701A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 w:rsidR="005D1D96">
              <w:t>1,800</w:t>
            </w:r>
            <w:r w:rsidRPr="00AE79DD">
              <w:t>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 w:rsidR="002140C9">
              <w:t>27,000.</w:t>
            </w:r>
            <w:r w:rsidRPr="00AE79DD">
              <w:t>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  <w:gridSpan w:val="2"/>
          </w:tcPr>
          <w:p w:rsidR="00E904BE" w:rsidRDefault="00E904BE" w:rsidP="00C6701A">
            <w:r>
              <w:t>Electrical design, drawings,</w:t>
            </w:r>
          </w:p>
          <w:p w:rsidR="00E904BE" w:rsidRDefault="00806A19" w:rsidP="00C6701A">
            <w:r>
              <w:t>e</w:t>
            </w:r>
            <w:r w:rsidR="00E904BE">
              <w:t>stimates</w:t>
            </w:r>
            <w:r w:rsidR="000D3786">
              <w:t xml:space="preserve"> </w:t>
            </w:r>
            <w:r w:rsidR="00E904BE">
              <w:t xml:space="preserve"> and specifications</w:t>
            </w:r>
          </w:p>
        </w:tc>
        <w:tc>
          <w:tcPr>
            <w:tcW w:w="1822" w:type="dxa"/>
          </w:tcPr>
          <w:p w:rsidR="00E904BE" w:rsidRPr="00AE79DD" w:rsidRDefault="009E1151" w:rsidP="00C6701A">
            <w:pPr>
              <w:jc w:val="center"/>
            </w:pPr>
            <w:r>
              <w:t>10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>P 1.</w:t>
            </w:r>
            <w:r>
              <w:t>6</w:t>
            </w:r>
            <w:r w:rsidRPr="00AE79DD">
              <w:t>00.00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16,</w:t>
            </w:r>
            <w:r w:rsidRPr="00AE79DD">
              <w:t>000.00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E904BE" w:rsidRDefault="00E904BE" w:rsidP="00C6701A">
            <w:r>
              <w:t>Plumbing design, and sanitary</w:t>
            </w:r>
          </w:p>
          <w:p w:rsidR="00E904BE" w:rsidRDefault="00E904BE" w:rsidP="00C6701A">
            <w:r>
              <w:t>drawings, estimates and</w:t>
            </w:r>
          </w:p>
          <w:p w:rsidR="00E904BE" w:rsidRPr="006452DB" w:rsidRDefault="00E904BE" w:rsidP="00C6701A">
            <w:r>
              <w:t>specifications</w:t>
            </w:r>
          </w:p>
        </w:tc>
        <w:tc>
          <w:tcPr>
            <w:tcW w:w="1822" w:type="dxa"/>
          </w:tcPr>
          <w:p w:rsidR="00E904BE" w:rsidRPr="00AE79DD" w:rsidRDefault="009E1151" w:rsidP="00C6701A">
            <w:pPr>
              <w:jc w:val="center"/>
            </w:pPr>
            <w:r>
              <w:t>10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>P 1.</w:t>
            </w:r>
            <w:r>
              <w:t>5</w:t>
            </w:r>
            <w:r w:rsidRPr="00AE79DD">
              <w:t>00.00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15</w:t>
            </w:r>
            <w:r w:rsidRPr="00AE79DD">
              <w:t>.000.00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E904BE" w:rsidRDefault="00E904BE" w:rsidP="00C6701A">
            <w:r>
              <w:t>Structural Design Analysis (For 2-</w:t>
            </w:r>
          </w:p>
          <w:p w:rsidR="00E904BE" w:rsidRPr="006452DB" w:rsidRDefault="00E904BE" w:rsidP="00C6701A">
            <w:r>
              <w:t>storey and up)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>
              <w:t>1 Lot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20,000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>P 2</w:t>
            </w:r>
            <w:r>
              <w:t>0</w:t>
            </w:r>
            <w:r w:rsidRPr="00AE79DD">
              <w:t>.000.00</w:t>
            </w:r>
          </w:p>
        </w:tc>
      </w:tr>
      <w:tr w:rsidR="00E904BE" w:rsidRPr="00CC0A2E" w:rsidTr="00F33BB9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  <w:gridSpan w:val="2"/>
          </w:tcPr>
          <w:p w:rsidR="00E904BE" w:rsidRPr="00CC0A2E" w:rsidRDefault="00E904BE" w:rsidP="00C6701A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E904BE" w:rsidRPr="00CC0A2E" w:rsidRDefault="00E904BE" w:rsidP="00C6701A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105</w:t>
            </w:r>
            <w:r w:rsidRPr="00AE79DD">
              <w:t>.000.00</w:t>
            </w:r>
          </w:p>
        </w:tc>
      </w:tr>
    </w:tbl>
    <w:p w:rsidR="00EE3F62" w:rsidRDefault="00EE3F62" w:rsidP="00F931F7"/>
    <w:p w:rsidR="00EE3F62" w:rsidRDefault="00EE3F62" w:rsidP="00F931F7"/>
    <w:p w:rsidR="001A1DD9" w:rsidRDefault="001A1DD9" w:rsidP="00F931F7"/>
    <w:p w:rsidR="00F33BB9" w:rsidRPr="00F33BB9" w:rsidRDefault="002275FD" w:rsidP="00F33B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# 3 (</w:t>
      </w:r>
      <w:r w:rsidR="00F33BB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rinting</w:t>
      </w:r>
      <w:r w:rsidR="00A56683">
        <w:rPr>
          <w:b/>
          <w:bCs/>
          <w:sz w:val="24"/>
          <w:szCs w:val="24"/>
        </w:rPr>
        <w:t>/Signing/Sealing of Plans)</w:t>
      </w:r>
    </w:p>
    <w:p w:rsidR="007E124E" w:rsidRDefault="007E124E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6"/>
        <w:gridCol w:w="3458"/>
        <w:gridCol w:w="1822"/>
        <w:gridCol w:w="2117"/>
        <w:gridCol w:w="1822"/>
      </w:tblGrid>
      <w:tr w:rsidR="005800E4" w:rsidRPr="001848E0" w:rsidTr="00C33549">
        <w:trPr>
          <w:gridBefore w:val="1"/>
          <w:wBefore w:w="6" w:type="dxa"/>
          <w:trHeight w:val="675"/>
        </w:trPr>
        <w:tc>
          <w:tcPr>
            <w:tcW w:w="9219" w:type="dxa"/>
            <w:gridSpan w:val="4"/>
          </w:tcPr>
          <w:p w:rsidR="00102F87" w:rsidRPr="001848E0" w:rsidRDefault="00BC7129" w:rsidP="00102F87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E0">
              <w:rPr>
                <w:b/>
                <w:bCs/>
                <w:sz w:val="24"/>
                <w:szCs w:val="24"/>
              </w:rPr>
              <w:t xml:space="preserve">Printing Cost of Building Plans (20x30 size), </w:t>
            </w:r>
            <w:r w:rsidR="00102F87">
              <w:rPr>
                <w:b/>
                <w:bCs/>
                <w:sz w:val="24"/>
                <w:szCs w:val="24"/>
              </w:rPr>
              <w:t>Estimates &amp; S</w:t>
            </w:r>
            <w:r w:rsidRPr="001848E0">
              <w:rPr>
                <w:b/>
                <w:bCs/>
                <w:sz w:val="24"/>
                <w:szCs w:val="24"/>
              </w:rPr>
              <w:t>pecifications</w:t>
            </w:r>
          </w:p>
          <w:p w:rsidR="005800E4" w:rsidRPr="00102F87" w:rsidRDefault="00102F87" w:rsidP="001848E0">
            <w:pPr>
              <w:jc w:val="center"/>
              <w:rPr>
                <w:sz w:val="24"/>
                <w:szCs w:val="24"/>
              </w:rPr>
            </w:pPr>
            <w:r w:rsidRPr="00102F87">
              <w:rPr>
                <w:sz w:val="24"/>
                <w:szCs w:val="24"/>
              </w:rPr>
              <w:t>(</w:t>
            </w:r>
            <w:r w:rsidR="00BC7129" w:rsidRPr="00102F87">
              <w:rPr>
                <w:sz w:val="24"/>
                <w:szCs w:val="24"/>
              </w:rPr>
              <w:t xml:space="preserve">in 8 sets for Building Permit </w:t>
            </w:r>
            <w:r w:rsidRPr="00102F87">
              <w:rPr>
                <w:sz w:val="24"/>
                <w:szCs w:val="24"/>
              </w:rPr>
              <w:t>ap</w:t>
            </w:r>
            <w:r w:rsidR="00BC7129" w:rsidRPr="00102F87">
              <w:rPr>
                <w:sz w:val="24"/>
                <w:szCs w:val="24"/>
              </w:rPr>
              <w:t>plication and construction</w:t>
            </w:r>
            <w:r w:rsidR="00D53B85">
              <w:rPr>
                <w:sz w:val="24"/>
                <w:szCs w:val="24"/>
              </w:rPr>
              <w:t xml:space="preserve"> reference</w:t>
            </w:r>
            <w:r w:rsidRPr="00102F87">
              <w:rPr>
                <w:sz w:val="24"/>
                <w:szCs w:val="24"/>
              </w:rPr>
              <w:t>)</w:t>
            </w:r>
          </w:p>
          <w:p w:rsidR="001848E0" w:rsidRPr="001848E0" w:rsidRDefault="001848E0" w:rsidP="00184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4942" w:rsidRPr="00AE79DD" w:rsidTr="0014342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lastRenderedPageBreak/>
              <w:t>Items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No. Of Sheets</w:t>
            </w:r>
          </w:p>
        </w:tc>
        <w:tc>
          <w:tcPr>
            <w:tcW w:w="2117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Price Per Sheet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364942" w:rsidRPr="00AE79DD" w:rsidTr="0014342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AE79DD" w:rsidRDefault="0080253A" w:rsidP="00C6701A">
            <w:r>
              <w:t>Design-&amp;-Build Contractor</w:t>
            </w:r>
            <w:r w:rsidR="00364942" w:rsidRPr="00AE79DD">
              <w:t>ural detailing</w:t>
            </w:r>
          </w:p>
          <w:p w:rsidR="00364942" w:rsidRPr="00AE79DD" w:rsidRDefault="00364942" w:rsidP="00C6701A">
            <w:r w:rsidRPr="00AE79DD">
              <w:t>estimates and specifications</w:t>
            </w:r>
          </w:p>
        </w:tc>
        <w:tc>
          <w:tcPr>
            <w:tcW w:w="1822" w:type="dxa"/>
          </w:tcPr>
          <w:p w:rsidR="00364942" w:rsidRPr="00AE79DD" w:rsidRDefault="002140C9" w:rsidP="00C6701A">
            <w:pPr>
              <w:jc w:val="center"/>
            </w:pPr>
            <w:r>
              <w:t>120 (8</w:t>
            </w:r>
            <w:r w:rsidR="002724F4">
              <w:t xml:space="preserve"> sets x 15)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60.</w:t>
            </w:r>
            <w:r w:rsidRPr="00AE79DD">
              <w:t>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7,200</w:t>
            </w:r>
            <w:r w:rsidRPr="00AE79DD">
              <w:t>.00</w:t>
            </w:r>
          </w:p>
        </w:tc>
      </w:tr>
      <w:tr w:rsidR="00364942" w:rsidTr="00143426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3464" w:type="dxa"/>
            <w:gridSpan w:val="2"/>
          </w:tcPr>
          <w:p w:rsidR="00364942" w:rsidRDefault="00364942" w:rsidP="00C6701A">
            <w:r>
              <w:t>Structural detailing, estimates</w:t>
            </w:r>
          </w:p>
          <w:p w:rsidR="00364942" w:rsidRDefault="00364942" w:rsidP="00C6701A">
            <w:r>
              <w:t>and specifications</w:t>
            </w:r>
          </w:p>
        </w:tc>
        <w:tc>
          <w:tcPr>
            <w:tcW w:w="1822" w:type="dxa"/>
          </w:tcPr>
          <w:p w:rsidR="00364942" w:rsidRPr="00AE79DD" w:rsidRDefault="002724F4" w:rsidP="00C6701A">
            <w:pPr>
              <w:jc w:val="center"/>
            </w:pPr>
            <w:r>
              <w:t>120 (8 sets x 15)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>P</w:t>
            </w:r>
            <w:r w:rsidR="002724F4">
              <w:t xml:space="preserve"> 60.00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7,200</w:t>
            </w:r>
            <w:r w:rsidRPr="00AE79DD">
              <w:t>.00</w:t>
            </w:r>
          </w:p>
        </w:tc>
      </w:tr>
      <w:tr w:rsidR="00F26B24" w:rsidTr="000C27F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  <w:gridSpan w:val="2"/>
          </w:tcPr>
          <w:p w:rsidR="00F26B24" w:rsidRDefault="00F26B24" w:rsidP="000C27F3">
            <w:r>
              <w:t>Electrical design, drawings,</w:t>
            </w:r>
          </w:p>
          <w:p w:rsidR="00F26B24" w:rsidRDefault="00F26B24" w:rsidP="000C27F3">
            <w:r>
              <w:t>estimates  and specifications</w:t>
            </w:r>
          </w:p>
        </w:tc>
        <w:tc>
          <w:tcPr>
            <w:tcW w:w="1822" w:type="dxa"/>
          </w:tcPr>
          <w:p w:rsidR="00F26B24" w:rsidRPr="00AE79DD" w:rsidRDefault="008706C0" w:rsidP="000C27F3">
            <w:pPr>
              <w:jc w:val="center"/>
            </w:pPr>
            <w:r>
              <w:t>80</w:t>
            </w:r>
            <w:r w:rsidR="00F26B24">
              <w:t xml:space="preserve"> (8 sets x </w:t>
            </w:r>
            <w:r>
              <w:t>10</w:t>
            </w:r>
            <w:r w:rsidR="00F26B24">
              <w:t>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8706C0">
              <w:t>60</w:t>
            </w:r>
            <w:r w:rsidRPr="00AE79DD">
              <w:t>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0013D0">
              <w:t>4,800</w:t>
            </w:r>
            <w:r w:rsidRPr="00AE79DD">
              <w:t>.00</w:t>
            </w:r>
          </w:p>
        </w:tc>
      </w:tr>
      <w:tr w:rsidR="00F26B24" w:rsidTr="000C27F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F26B24" w:rsidRDefault="00F26B24" w:rsidP="000C27F3">
            <w:r>
              <w:t>Plumbing design, and sanitary</w:t>
            </w:r>
          </w:p>
          <w:p w:rsidR="00F26B24" w:rsidRDefault="00F26B24" w:rsidP="000C27F3">
            <w:r>
              <w:t>drawings, estimates and</w:t>
            </w:r>
          </w:p>
          <w:p w:rsidR="00F26B24" w:rsidRPr="006452DB" w:rsidRDefault="00F26B24" w:rsidP="000C27F3">
            <w:r>
              <w:t>specifications</w:t>
            </w:r>
          </w:p>
        </w:tc>
        <w:tc>
          <w:tcPr>
            <w:tcW w:w="1822" w:type="dxa"/>
          </w:tcPr>
          <w:p w:rsidR="00F26B24" w:rsidRPr="00AE79DD" w:rsidRDefault="008706C0" w:rsidP="000C27F3">
            <w:pPr>
              <w:jc w:val="center"/>
            </w:pPr>
            <w:r>
              <w:t>80</w:t>
            </w:r>
            <w:r w:rsidR="00F26B24">
              <w:t xml:space="preserve"> (8 sets x </w:t>
            </w:r>
            <w:r>
              <w:t>10</w:t>
            </w:r>
            <w:r w:rsidR="00F26B24">
              <w:t>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8706C0">
              <w:t>60</w:t>
            </w:r>
            <w:r w:rsidRPr="00AE79DD">
              <w:t>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0013D0">
              <w:t>4,800</w:t>
            </w:r>
            <w:r w:rsidRPr="00AE79DD">
              <w:t>.00</w:t>
            </w:r>
          </w:p>
        </w:tc>
      </w:tr>
      <w:tr w:rsidR="00F26B24" w:rsidTr="00FF43A0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3464" w:type="dxa"/>
            <w:gridSpan w:val="2"/>
          </w:tcPr>
          <w:p w:rsidR="00F26B24" w:rsidRDefault="00F26B24" w:rsidP="000C27F3">
            <w:r>
              <w:t>Structural Design Analysis (For 2-</w:t>
            </w:r>
          </w:p>
          <w:p w:rsidR="00F26B24" w:rsidRPr="006452DB" w:rsidRDefault="00F26B24" w:rsidP="000C27F3">
            <w:r>
              <w:t>storey and up)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>
              <w:t>1 Lot</w:t>
            </w:r>
            <w:r w:rsidR="00D9501C">
              <w:t xml:space="preserve"> (8 sets)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D9501C">
              <w:t>1,500.00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D9501C">
              <w:t>1,500</w:t>
            </w:r>
            <w:r w:rsidRPr="00AE79DD">
              <w:t>.00</w:t>
            </w:r>
          </w:p>
        </w:tc>
      </w:tr>
      <w:tr w:rsidR="00F26B24" w:rsidRPr="00CC0A2E" w:rsidTr="00143426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  <w:gridSpan w:val="2"/>
          </w:tcPr>
          <w:p w:rsidR="00F26B24" w:rsidRPr="00CC0A2E" w:rsidRDefault="00F26B24" w:rsidP="00C6701A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F26B24" w:rsidRPr="00CC0A2E" w:rsidRDefault="00F26B24" w:rsidP="00C6701A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F26B24" w:rsidRPr="00AE79DD" w:rsidRDefault="00F26B24" w:rsidP="00C6701A">
            <w:pPr>
              <w:jc w:val="center"/>
            </w:pPr>
          </w:p>
        </w:tc>
        <w:tc>
          <w:tcPr>
            <w:tcW w:w="1822" w:type="dxa"/>
          </w:tcPr>
          <w:p w:rsidR="00F26B24" w:rsidRPr="00AE79DD" w:rsidRDefault="00F26B24" w:rsidP="00C6701A">
            <w:pPr>
              <w:jc w:val="center"/>
            </w:pPr>
            <w:r w:rsidRPr="00AE79DD">
              <w:t xml:space="preserve">P </w:t>
            </w:r>
            <w:r w:rsidR="00EA329B">
              <w:t>25,5</w:t>
            </w:r>
            <w:r>
              <w:t>0</w:t>
            </w:r>
            <w:r w:rsidRPr="00AE79DD">
              <w:t>0.00</w:t>
            </w:r>
          </w:p>
        </w:tc>
      </w:tr>
    </w:tbl>
    <w:p w:rsidR="007E124E" w:rsidRDefault="007E124E" w:rsidP="00F931F7"/>
    <w:p w:rsidR="0037109B" w:rsidRDefault="0037109B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3464"/>
        <w:gridCol w:w="1822"/>
        <w:gridCol w:w="2117"/>
        <w:gridCol w:w="1822"/>
      </w:tblGrid>
      <w:tr w:rsidR="00D53B85" w:rsidRPr="001848E0" w:rsidTr="001474BB">
        <w:trPr>
          <w:trHeight w:val="407"/>
        </w:trPr>
        <w:tc>
          <w:tcPr>
            <w:tcW w:w="9219" w:type="dxa"/>
            <w:gridSpan w:val="4"/>
          </w:tcPr>
          <w:p w:rsidR="00D53B85" w:rsidRPr="001474BB" w:rsidRDefault="001474BB" w:rsidP="00147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Signing and Sealing Fees</w:t>
            </w:r>
          </w:p>
        </w:tc>
      </w:tr>
      <w:tr w:rsidR="004B6641" w:rsidRPr="007E2BDB" w:rsidTr="000C27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</w:tcPr>
          <w:p w:rsidR="004B6641" w:rsidRPr="007E2BDB" w:rsidRDefault="00E01198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</w:t>
            </w:r>
          </w:p>
        </w:tc>
        <w:tc>
          <w:tcPr>
            <w:tcW w:w="1822" w:type="dxa"/>
          </w:tcPr>
          <w:p w:rsidR="004B6641" w:rsidRPr="007E2BDB" w:rsidRDefault="00E01198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="004B6641" w:rsidRPr="007E2BDB">
              <w:rPr>
                <w:b/>
                <w:bCs/>
              </w:rPr>
              <w:t xml:space="preserve"> Per </w:t>
            </w:r>
            <w:r w:rsidR="004B6641">
              <w:rPr>
                <w:b/>
                <w:bCs/>
              </w:rPr>
              <w:t>Sq,M.</w:t>
            </w:r>
          </w:p>
        </w:tc>
        <w:tc>
          <w:tcPr>
            <w:tcW w:w="2117" w:type="dxa"/>
          </w:tcPr>
          <w:p w:rsidR="004B6641" w:rsidRPr="007E2BDB" w:rsidRDefault="007C023A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(Sq.M.)</w:t>
            </w:r>
          </w:p>
        </w:tc>
        <w:tc>
          <w:tcPr>
            <w:tcW w:w="1822" w:type="dxa"/>
          </w:tcPr>
          <w:p w:rsidR="004B6641" w:rsidRPr="007E2BDB" w:rsidRDefault="004B6641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</w:tcPr>
          <w:p w:rsidR="00360C2D" w:rsidRPr="00AE79DD" w:rsidRDefault="0080253A" w:rsidP="000C27F3">
            <w:r>
              <w:t>Design-&amp;-Build Contractor</w:t>
            </w:r>
          </w:p>
        </w:tc>
        <w:tc>
          <w:tcPr>
            <w:tcW w:w="1822" w:type="dxa"/>
          </w:tcPr>
          <w:p w:rsidR="004B6641" w:rsidRPr="00AE79DD" w:rsidRDefault="00360C2D" w:rsidP="004B6641">
            <w:pPr>
              <w:jc w:val="center"/>
            </w:pPr>
            <w:r>
              <w:t>P 60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7C023A" w:rsidP="000C27F3">
            <w:pPr>
              <w:jc w:val="center"/>
            </w:pPr>
            <w:r>
              <w:t>2</w:t>
            </w:r>
            <w:r w:rsidR="00C6538C">
              <w:t>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457E68">
              <w:t>16</w:t>
            </w:r>
            <w:r w:rsidR="005875DA">
              <w:t>,000</w:t>
            </w:r>
            <w:r w:rsidRPr="00AE79DD">
              <w:t>.00</w:t>
            </w:r>
          </w:p>
        </w:tc>
      </w:tr>
      <w:tr w:rsidR="000E6F07" w:rsidRPr="00AE79DD" w:rsidTr="00360C2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464" w:type="dxa"/>
          </w:tcPr>
          <w:p w:rsidR="000E6F07" w:rsidRDefault="00A65D4D" w:rsidP="000C27F3">
            <w:r>
              <w:t>S</w:t>
            </w:r>
            <w:r w:rsidR="00360C2D">
              <w:t>tructural Engineer</w:t>
            </w:r>
          </w:p>
        </w:tc>
        <w:tc>
          <w:tcPr>
            <w:tcW w:w="1822" w:type="dxa"/>
          </w:tcPr>
          <w:p w:rsidR="000E6F07" w:rsidRPr="00AE79DD" w:rsidRDefault="008715B7" w:rsidP="000C27F3">
            <w:pPr>
              <w:jc w:val="center"/>
            </w:pPr>
            <w:r>
              <w:t>P 60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457E68">
              <w:t>16</w:t>
            </w:r>
            <w:r w:rsidR="005875DA">
              <w:t>,00</w:t>
            </w:r>
            <w:r>
              <w:t>0</w:t>
            </w:r>
            <w:r w:rsidRPr="00AE79DD">
              <w:t>.00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</w:tcPr>
          <w:p w:rsidR="000E6F07" w:rsidRDefault="00A65D4D" w:rsidP="000C27F3">
            <w:r>
              <w:t>Electrical</w:t>
            </w:r>
            <w:r w:rsidR="00360C2D">
              <w:t xml:space="preserve"> Engineer</w:t>
            </w:r>
          </w:p>
        </w:tc>
        <w:tc>
          <w:tcPr>
            <w:tcW w:w="1822" w:type="dxa"/>
          </w:tcPr>
          <w:p w:rsidR="000E6F07" w:rsidRPr="00AE79DD" w:rsidRDefault="008715B7" w:rsidP="000C27F3">
            <w:pPr>
              <w:jc w:val="center"/>
            </w:pPr>
            <w:r>
              <w:t xml:space="preserve">P </w:t>
            </w:r>
            <w:r w:rsidR="00C33AA2">
              <w:t>50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156C51">
              <w:t>12,500</w:t>
            </w:r>
            <w:r w:rsidRPr="00AE79DD">
              <w:t>.00</w:t>
            </w:r>
          </w:p>
        </w:tc>
      </w:tr>
      <w:tr w:rsidR="000E6F07" w:rsidRPr="00AE79DD" w:rsidTr="00E01198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464" w:type="dxa"/>
          </w:tcPr>
          <w:p w:rsidR="000E6F07" w:rsidRPr="006452DB" w:rsidRDefault="00A65D4D" w:rsidP="000C27F3">
            <w:r>
              <w:t>Master Plumber</w:t>
            </w:r>
          </w:p>
        </w:tc>
        <w:tc>
          <w:tcPr>
            <w:tcW w:w="1822" w:type="dxa"/>
          </w:tcPr>
          <w:p w:rsidR="000E6F07" w:rsidRPr="00AE79DD" w:rsidRDefault="00B04880" w:rsidP="000C27F3">
            <w:pPr>
              <w:jc w:val="center"/>
            </w:pPr>
            <w:r>
              <w:t>P 40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BC263B">
              <w:t>10</w:t>
            </w:r>
            <w:r w:rsidR="00732C25">
              <w:t>,000</w:t>
            </w:r>
            <w:r w:rsidRPr="00AE79DD">
              <w:t>.00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</w:tcPr>
          <w:p w:rsidR="000E6F07" w:rsidRPr="00CC0A2E" w:rsidRDefault="000E6F07" w:rsidP="000C27F3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0E6F07" w:rsidRPr="00CC0A2E" w:rsidRDefault="000E6F07" w:rsidP="000C27F3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0E6F07" w:rsidRPr="00AE79DD" w:rsidRDefault="000E6F07" w:rsidP="000C27F3">
            <w:pPr>
              <w:jc w:val="center"/>
            </w:pP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BC263B">
              <w:t>54</w:t>
            </w:r>
            <w:r w:rsidR="00732C25">
              <w:t>,</w:t>
            </w:r>
            <w:r w:rsidR="00604845">
              <w:t>500</w:t>
            </w:r>
            <w:r w:rsidR="00732C25">
              <w:t>.</w:t>
            </w:r>
            <w:r w:rsidRPr="00AE79DD">
              <w:t>00</w:t>
            </w:r>
          </w:p>
        </w:tc>
      </w:tr>
    </w:tbl>
    <w:p w:rsidR="007D5373" w:rsidRDefault="007D5373" w:rsidP="004E6553"/>
    <w:p w:rsidR="00721589" w:rsidRPr="002275FD" w:rsidRDefault="00721589" w:rsidP="002275FD">
      <w:pPr>
        <w:rPr>
          <w:b/>
          <w:bCs/>
          <w:sz w:val="24"/>
          <w:szCs w:val="24"/>
        </w:rPr>
      </w:pPr>
    </w:p>
    <w:p w:rsidR="00B0513F" w:rsidRPr="00B0513F" w:rsidRDefault="00B0513F" w:rsidP="00B0513F">
      <w:pPr>
        <w:pStyle w:val="ListParagraph"/>
        <w:ind w:left="420"/>
      </w:pPr>
    </w:p>
    <w:p w:rsidR="00B0513F" w:rsidRPr="008159F6" w:rsidRDefault="00F55066" w:rsidP="00CE78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260039">
        <w:rPr>
          <w:b/>
          <w:bCs/>
          <w:sz w:val="24"/>
          <w:szCs w:val="24"/>
        </w:rPr>
        <w:t>ODE OF PAYMENT</w:t>
      </w:r>
    </w:p>
    <w:p w:rsidR="008159F6" w:rsidRPr="00E83343" w:rsidRDefault="008159F6" w:rsidP="008159F6">
      <w:pPr>
        <w:pStyle w:val="ListParagraph"/>
        <w:ind w:left="420"/>
        <w:rPr>
          <w:b/>
          <w:bCs/>
        </w:rPr>
      </w:pPr>
    </w:p>
    <w:p w:rsidR="00E83343" w:rsidRPr="00E83343" w:rsidRDefault="00E53696" w:rsidP="00E83343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5A343B">
        <w:rPr>
          <w:b/>
          <w:bCs/>
        </w:rPr>
        <w:t>50% Downpayment</w:t>
      </w:r>
      <w:r>
        <w:t xml:space="preserve">. </w:t>
      </w:r>
      <w:r w:rsidR="00E83343" w:rsidRPr="00621990">
        <w:t xml:space="preserve">Upon signing </w:t>
      </w:r>
      <w:r w:rsidR="00260039">
        <w:t xml:space="preserve">of </w:t>
      </w:r>
      <w:r w:rsidR="00E83343" w:rsidRPr="00621990">
        <w:t xml:space="preserve">this </w:t>
      </w:r>
      <w:r w:rsidR="00DE2F12">
        <w:t>Design</w:t>
      </w:r>
      <w:r w:rsidR="00E83343" w:rsidRPr="00621990">
        <w:t xml:space="preserve"> </w:t>
      </w:r>
      <w:r w:rsidR="0040013E">
        <w:t>Service</w:t>
      </w:r>
      <w:r w:rsidR="009D74CD">
        <w:t xml:space="preserve"> </w:t>
      </w:r>
      <w:r w:rsidR="00E83343" w:rsidRPr="00621990">
        <w:t xml:space="preserve">proposal, </w:t>
      </w:r>
      <w:r w:rsidR="007E2ABA">
        <w:t xml:space="preserve">the </w:t>
      </w:r>
      <w:r w:rsidR="00E27F9E">
        <w:t>Owner</w:t>
      </w:r>
      <w:r w:rsidR="007E2ABA">
        <w:t xml:space="preserve"> </w:t>
      </w:r>
      <w:r w:rsidR="000327A4">
        <w:t xml:space="preserve">shall pay </w:t>
      </w:r>
      <w:r w:rsidR="00A56683">
        <w:t>50</w:t>
      </w:r>
      <w:r w:rsidR="000327A4">
        <w:t xml:space="preserve">% of the </w:t>
      </w:r>
      <w:r>
        <w:t>Scope # 1.</w:t>
      </w:r>
    </w:p>
    <w:p w:rsidR="005D47E2" w:rsidRDefault="005A343B" w:rsidP="00031348">
      <w:pPr>
        <w:pStyle w:val="ListParagraph"/>
        <w:numPr>
          <w:ilvl w:val="1"/>
          <w:numId w:val="2"/>
        </w:numPr>
      </w:pPr>
      <w:r w:rsidRPr="005A343B">
        <w:rPr>
          <w:b/>
          <w:bCs/>
        </w:rPr>
        <w:t>50%</w:t>
      </w:r>
      <w:r>
        <w:rPr>
          <w:b/>
          <w:bCs/>
        </w:rPr>
        <w:t xml:space="preserve"> Balance. </w:t>
      </w:r>
      <w:r w:rsidR="00FD4FFA" w:rsidRPr="00233E0E">
        <w:t>Upon completion and approval</w:t>
      </w:r>
      <w:r w:rsidR="00CD4D31">
        <w:t xml:space="preserve"> </w:t>
      </w:r>
      <w:r w:rsidR="00FD4FFA" w:rsidRPr="00233E0E">
        <w:t xml:space="preserve">of </w:t>
      </w:r>
      <w:r w:rsidR="00894A42">
        <w:t xml:space="preserve">Scope #1, </w:t>
      </w:r>
      <w:r w:rsidR="00CD4D31">
        <w:t xml:space="preserve">the. </w:t>
      </w:r>
      <w:r w:rsidR="00E27F9E">
        <w:t>Owner</w:t>
      </w:r>
      <w:r w:rsidR="00CD4D31">
        <w:t xml:space="preserve"> shall pay </w:t>
      </w:r>
      <w:r w:rsidR="00B902B7">
        <w:t>the 50% balance</w:t>
      </w:r>
      <w:r w:rsidR="00FD4FFA" w:rsidRPr="00233E0E">
        <w:t>.</w:t>
      </w:r>
    </w:p>
    <w:p w:rsidR="009B1196" w:rsidRDefault="009B1196" w:rsidP="00031348">
      <w:pPr>
        <w:pStyle w:val="ListParagraph"/>
        <w:numPr>
          <w:ilvl w:val="1"/>
          <w:numId w:val="2"/>
        </w:numPr>
      </w:pPr>
      <w:r w:rsidRPr="00EB19AF">
        <w:t>The Scopes 2 &amp; 3 shall be offered as part of the. O</w:t>
      </w:r>
      <w:r>
        <w:t>nstruction proposal and shall be billed together with the downpayment</w:t>
      </w:r>
      <w:r w:rsidR="00EB19AF">
        <w:t xml:space="preserve"> for the construction cost.</w:t>
      </w:r>
    </w:p>
    <w:p w:rsidR="00721589" w:rsidRDefault="00721589" w:rsidP="00411180"/>
    <w:p w:rsidR="00411180" w:rsidRDefault="00411180" w:rsidP="00411180"/>
    <w:p w:rsidR="00264998" w:rsidRDefault="00264998" w:rsidP="00CD25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COST BUDGETING</w:t>
      </w:r>
    </w:p>
    <w:p w:rsidR="006947E2" w:rsidRDefault="006947E2" w:rsidP="006947E2">
      <w:pPr>
        <w:pStyle w:val="ListParagraph"/>
        <w:ind w:left="420"/>
        <w:rPr>
          <w:b/>
          <w:bCs/>
        </w:rPr>
      </w:pPr>
    </w:p>
    <w:p w:rsidR="00264998" w:rsidRPr="006947E2" w:rsidRDefault="008955FA" w:rsidP="006947E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</w:t>
      </w:r>
      <w:r w:rsidR="0080253A">
        <w:t>Design-&amp;-Build Contractor</w:t>
      </w:r>
      <w:r>
        <w:t xml:space="preserve"> </w:t>
      </w:r>
      <w:r w:rsidR="00156567">
        <w:t xml:space="preserve">shall </w:t>
      </w:r>
      <w:r w:rsidR="00187C91">
        <w:t xml:space="preserve">present an estimated budget for every concept or details that the </w:t>
      </w:r>
      <w:r w:rsidR="0080253A">
        <w:t>Design-&amp;-Build Contractor</w:t>
      </w:r>
      <w:r w:rsidR="00187C91">
        <w:t xml:space="preserve"> and the Owner </w:t>
      </w:r>
      <w:r w:rsidR="006A43E5">
        <w:t>explore as part of the design for the purpose of</w:t>
      </w:r>
      <w:r w:rsidR="008159F6">
        <w:t xml:space="preserve"> val</w:t>
      </w:r>
      <w:r w:rsidR="00491E43">
        <w:t>ue engineering.</w:t>
      </w:r>
    </w:p>
    <w:p w:rsidR="00264998" w:rsidRDefault="00264998" w:rsidP="006A43E5">
      <w:pPr>
        <w:pStyle w:val="ListParagraph"/>
        <w:ind w:left="420"/>
        <w:rPr>
          <w:b/>
          <w:bCs/>
        </w:rPr>
      </w:pPr>
    </w:p>
    <w:p w:rsidR="00C25392" w:rsidRDefault="00C25392" w:rsidP="006A43E5">
      <w:pPr>
        <w:pStyle w:val="ListParagraph"/>
        <w:ind w:left="420"/>
        <w:rPr>
          <w:b/>
          <w:bCs/>
        </w:rPr>
      </w:pPr>
    </w:p>
    <w:p w:rsidR="00CD259F" w:rsidRDefault="00F60D4E" w:rsidP="00CD259F">
      <w:pPr>
        <w:pStyle w:val="ListParagraph"/>
        <w:numPr>
          <w:ilvl w:val="0"/>
          <w:numId w:val="2"/>
        </w:numPr>
        <w:rPr>
          <w:b/>
          <w:bCs/>
        </w:rPr>
      </w:pPr>
      <w:r w:rsidRPr="00CD259F">
        <w:rPr>
          <w:b/>
          <w:bCs/>
        </w:rPr>
        <w:t>SEPARATE CONTRACTS</w:t>
      </w:r>
    </w:p>
    <w:p w:rsidR="008159F6" w:rsidRDefault="008159F6" w:rsidP="008159F6">
      <w:pPr>
        <w:pStyle w:val="ListParagraph"/>
        <w:ind w:left="420"/>
        <w:rPr>
          <w:b/>
          <w:bCs/>
        </w:rPr>
      </w:pPr>
    </w:p>
    <w:p w:rsidR="00F314CF" w:rsidRPr="00F314CF" w:rsidRDefault="00F60D4E" w:rsidP="00F314CF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</w:t>
      </w:r>
      <w:r w:rsidR="002C010F">
        <w:t>Design</w:t>
      </w:r>
      <w:r>
        <w:t xml:space="preserve"> fee applies to work under one general contract only</w:t>
      </w:r>
      <w:r w:rsidR="00CD259F">
        <w:t xml:space="preserve"> </w:t>
      </w:r>
      <w:r w:rsidR="00036DDC">
        <w:t>and</w:t>
      </w:r>
      <w:r>
        <w:t xml:space="preserve"> is</w:t>
      </w:r>
      <w:r w:rsidR="00B5521A">
        <w:t xml:space="preserve"> </w:t>
      </w:r>
      <w:r>
        <w:t>intended for this project</w:t>
      </w:r>
      <w:r w:rsidR="001A43DB">
        <w:t xml:space="preserve"> alone. Other </w:t>
      </w:r>
      <w:r>
        <w:t>projects similar in nature</w:t>
      </w:r>
      <w:r w:rsidR="00CD259F">
        <w:t xml:space="preserve"> </w:t>
      </w:r>
      <w:r>
        <w:t>shall be quoted separately.</w:t>
      </w:r>
    </w:p>
    <w:p w:rsidR="00F60D4E" w:rsidRDefault="00F60D4E" w:rsidP="008A3626"/>
    <w:p w:rsidR="00107F13" w:rsidRDefault="00107F13" w:rsidP="00107F13">
      <w:pPr>
        <w:pStyle w:val="ListParagraph"/>
        <w:ind w:left="1140"/>
      </w:pPr>
    </w:p>
    <w:p w:rsidR="00F60D4E" w:rsidRPr="00B7680A" w:rsidRDefault="004F275A" w:rsidP="00F60D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F60D4E" w:rsidRPr="00B7680A">
        <w:rPr>
          <w:b/>
          <w:bCs/>
        </w:rPr>
        <w:t>SERVICES FURNISHED BY</w:t>
      </w:r>
      <w:r w:rsidR="005F4EE4">
        <w:rPr>
          <w:b/>
          <w:bCs/>
        </w:rPr>
        <w:t xml:space="preserve"> THE</w:t>
      </w:r>
      <w:r w:rsidR="00F60D4E" w:rsidRPr="00B7680A">
        <w:rPr>
          <w:b/>
          <w:bCs/>
        </w:rPr>
        <w:t xml:space="preserve"> OWNER</w:t>
      </w:r>
    </w:p>
    <w:p w:rsidR="008159F6" w:rsidRDefault="008159F6" w:rsidP="008159F6">
      <w:pPr>
        <w:pStyle w:val="ListParagraph"/>
        <w:ind w:left="1140"/>
      </w:pPr>
    </w:p>
    <w:p w:rsidR="001057D2" w:rsidRDefault="00B7680A" w:rsidP="001057D2">
      <w:pPr>
        <w:pStyle w:val="ListParagraph"/>
        <w:numPr>
          <w:ilvl w:val="1"/>
          <w:numId w:val="2"/>
        </w:numPr>
      </w:pPr>
      <w:r>
        <w:t xml:space="preserve"> </w:t>
      </w:r>
      <w:r w:rsidR="00F60D4E">
        <w:t>So far as the project contemplated by this Agreement may</w:t>
      </w:r>
      <w:r>
        <w:t xml:space="preserve"> </w:t>
      </w:r>
      <w:r w:rsidR="00F60D4E">
        <w:t xml:space="preserve">require, the </w:t>
      </w:r>
      <w:r w:rsidR="0080253A">
        <w:t>Design-&amp;-Build Contractor</w:t>
      </w:r>
      <w:r w:rsidR="00F60D4E">
        <w:t xml:space="preserve"> and his consultants shall be entitled t</w:t>
      </w:r>
      <w:r>
        <w:t xml:space="preserve">o </w:t>
      </w:r>
      <w:r w:rsidR="00F60D4E">
        <w:t>information giving a complete and accurate survey of the site and the</w:t>
      </w:r>
      <w:r>
        <w:t xml:space="preserve"> </w:t>
      </w:r>
      <w:r w:rsidR="00F60D4E">
        <w:t>grades and lines of streets, pavements and adjoining properties;</w:t>
      </w:r>
      <w:r w:rsidR="00771255">
        <w:t xml:space="preserve"> </w:t>
      </w:r>
      <w:r w:rsidR="00F60D4E">
        <w:t>information as to the rights, restrictions, easements, surface water</w:t>
      </w:r>
      <w:r w:rsidR="00771255">
        <w:t xml:space="preserve"> </w:t>
      </w:r>
      <w:r w:rsidR="00F60D4E">
        <w:t>courses, boundaries and contours of the building site; and full</w:t>
      </w:r>
      <w:r w:rsidR="00771255">
        <w:t xml:space="preserve"> </w:t>
      </w:r>
      <w:r w:rsidR="00F60D4E">
        <w:t>information as to existing sanitary sewer, storm sewer, water, gas and</w:t>
      </w:r>
      <w:r w:rsidR="00771255">
        <w:t xml:space="preserve"> </w:t>
      </w:r>
      <w:r w:rsidR="00F60D4E">
        <w:t>electrical services.</w:t>
      </w:r>
      <w:r w:rsidR="001057D2">
        <w:t xml:space="preserve"> </w:t>
      </w:r>
    </w:p>
    <w:p w:rsidR="00296206" w:rsidRDefault="00F60D4E" w:rsidP="009823EF">
      <w:pPr>
        <w:pStyle w:val="ListParagraph"/>
        <w:numPr>
          <w:ilvl w:val="1"/>
          <w:numId w:val="2"/>
        </w:numPr>
      </w:pPr>
      <w:r>
        <w:t xml:space="preserve">The </w:t>
      </w:r>
      <w:r w:rsidR="006D3040">
        <w:t>Owner</w:t>
      </w:r>
      <w:r>
        <w:t>, at its expense, shall furnish all such data to the</w:t>
      </w:r>
      <w:r w:rsidR="00C6736E">
        <w:t xml:space="preserve"> </w:t>
      </w:r>
      <w:r w:rsidR="0080253A">
        <w:t>Design-&amp;-Build Contractor</w:t>
      </w:r>
      <w:r w:rsidR="00C6736E">
        <w:t xml:space="preserve"> </w:t>
      </w:r>
      <w:r>
        <w:t xml:space="preserve">or at its option may require the </w:t>
      </w:r>
      <w:r w:rsidR="0080253A">
        <w:t>Design-&amp;-Build Contractor</w:t>
      </w:r>
      <w:r w:rsidR="00C6736E">
        <w:t xml:space="preserve"> </w:t>
      </w:r>
      <w:r>
        <w:t>to procure such</w:t>
      </w:r>
      <w:r w:rsidR="00D87E2F">
        <w:t xml:space="preserve"> </w:t>
      </w:r>
      <w:r w:rsidR="009823EF">
        <w:t>information, in which event the cost incident thereto shall either be paid</w:t>
      </w:r>
      <w:r w:rsidR="00FB0F7C">
        <w:t xml:space="preserve"> </w:t>
      </w:r>
      <w:r w:rsidR="009823EF">
        <w:t xml:space="preserve">directly by the </w:t>
      </w:r>
      <w:r w:rsidR="00FB0F7C">
        <w:t>Owner</w:t>
      </w:r>
      <w:r w:rsidR="009823EF">
        <w:t xml:space="preserve"> or reimbursed to the </w:t>
      </w:r>
      <w:r w:rsidR="0080253A">
        <w:t>Design-&amp;-Build Contractor</w:t>
      </w:r>
      <w:r w:rsidR="009823EF">
        <w:t xml:space="preserve">, as the </w:t>
      </w:r>
      <w:r w:rsidR="0080253A">
        <w:t>Design-&amp;-Build Contractor</w:t>
      </w:r>
      <w:r w:rsidR="00D87E2F">
        <w:t xml:space="preserve"> </w:t>
      </w:r>
      <w:r w:rsidR="009823EF">
        <w:t xml:space="preserve">may request. The </w:t>
      </w:r>
      <w:r w:rsidR="00BF0EE3">
        <w:t>Owner</w:t>
      </w:r>
      <w:r w:rsidR="009823EF">
        <w:t xml:space="preserve"> likewise shall pay for all borings</w:t>
      </w:r>
      <w:r w:rsidR="00BF0EE3">
        <w:t xml:space="preserve"> </w:t>
      </w:r>
      <w:r w:rsidR="009823EF">
        <w:t>or test pits and</w:t>
      </w:r>
      <w:r w:rsidR="00D87E2F">
        <w:t xml:space="preserve"> </w:t>
      </w:r>
      <w:r w:rsidR="009823EF">
        <w:t>for any mechanical, chemical, or other tests as well as professional</w:t>
      </w:r>
      <w:r w:rsidR="00D87E2F">
        <w:t xml:space="preserve"> </w:t>
      </w:r>
      <w:r w:rsidR="009823EF">
        <w:t>verification and inspection incident to proper appraisal of the site for</w:t>
      </w:r>
      <w:r w:rsidR="00D87E2F">
        <w:t xml:space="preserve"> </w:t>
      </w:r>
      <w:r w:rsidR="009823EF">
        <w:t xml:space="preserve">the contemplated construction provided such borings, test pits, </w:t>
      </w:r>
      <w:r w:rsidR="00C21C2A">
        <w:t xml:space="preserve">and other </w:t>
      </w:r>
      <w:r w:rsidR="00D87E2F">
        <w:t xml:space="preserve"> </w:t>
      </w:r>
      <w:r w:rsidR="009823EF">
        <w:t xml:space="preserve">tests </w:t>
      </w:r>
      <w:r w:rsidR="00C21C2A">
        <w:t>or</w:t>
      </w:r>
      <w:r w:rsidR="009823EF">
        <w:t xml:space="preserve"> inspection are done by individuals outside of the </w:t>
      </w:r>
      <w:r w:rsidR="00C21C2A">
        <w:t>Architetc’s</w:t>
      </w:r>
      <w:r w:rsidR="00D87E2F">
        <w:t xml:space="preserve"> </w:t>
      </w:r>
      <w:r w:rsidR="009823EF">
        <w:t>organization</w:t>
      </w:r>
    </w:p>
    <w:p w:rsidR="0070548C" w:rsidRDefault="000B59D3" w:rsidP="0070548C">
      <w:pPr>
        <w:pStyle w:val="ListParagraph"/>
        <w:numPr>
          <w:ilvl w:val="1"/>
          <w:numId w:val="2"/>
        </w:numPr>
      </w:pPr>
      <w:r>
        <w:t xml:space="preserve"> </w:t>
      </w:r>
      <w:r w:rsidR="009823EF">
        <w:t>Specialized engineering services, other than the normal services</w:t>
      </w:r>
      <w:r w:rsidR="00296206">
        <w:t xml:space="preserve"> </w:t>
      </w:r>
      <w:r w:rsidR="009823EF">
        <w:t>as provided in Section</w:t>
      </w:r>
      <w:r w:rsidR="002D77CB">
        <w:t>s</w:t>
      </w:r>
      <w:r w:rsidR="009823EF">
        <w:t xml:space="preserve"> 1</w:t>
      </w:r>
      <w:r w:rsidR="00B60228">
        <w:t>, 2, and 3</w:t>
      </w:r>
      <w:r w:rsidR="009823EF">
        <w:t xml:space="preserve">, when specifically requested by the </w:t>
      </w:r>
      <w:r w:rsidR="00B60228">
        <w:t>Owner</w:t>
      </w:r>
      <w:r w:rsidR="009823EF">
        <w:t>, will</w:t>
      </w:r>
      <w:r w:rsidR="00296206">
        <w:t xml:space="preserve"> </w:t>
      </w:r>
      <w:r w:rsidR="009823EF">
        <w:t xml:space="preserve">be paid for by the </w:t>
      </w:r>
      <w:r w:rsidR="00B60228">
        <w:t>Owner</w:t>
      </w:r>
      <w:r w:rsidR="009823EF">
        <w:t>.</w:t>
      </w:r>
    </w:p>
    <w:p w:rsidR="0070548C" w:rsidRDefault="0070548C" w:rsidP="00C136C2">
      <w:pPr>
        <w:pStyle w:val="ListParagraph"/>
        <w:ind w:left="420"/>
      </w:pPr>
    </w:p>
    <w:p w:rsidR="00C25392" w:rsidRDefault="00C25392" w:rsidP="00C136C2">
      <w:pPr>
        <w:pStyle w:val="ListParagraph"/>
        <w:ind w:left="420"/>
      </w:pPr>
    </w:p>
    <w:p w:rsidR="00C136C2" w:rsidRPr="00AE07AA" w:rsidRDefault="004F275A" w:rsidP="009823E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</w:t>
      </w:r>
      <w:r w:rsidR="0080253A">
        <w:rPr>
          <w:b/>
          <w:bCs/>
        </w:rPr>
        <w:t>DESIGN-&amp;-BUILD CONTRACTOR</w:t>
      </w:r>
      <w:r w:rsidR="009823EF" w:rsidRPr="0070548C">
        <w:rPr>
          <w:b/>
          <w:bCs/>
        </w:rPr>
        <w:t xml:space="preserve"> TO CONFORM TO BUDGET</w:t>
      </w:r>
    </w:p>
    <w:p w:rsidR="00AE07AA" w:rsidRPr="00C136C2" w:rsidRDefault="00AE07AA" w:rsidP="00AE07AA">
      <w:pPr>
        <w:pStyle w:val="ListParagraph"/>
        <w:ind w:left="420"/>
      </w:pPr>
    </w:p>
    <w:p w:rsidR="00921660" w:rsidRDefault="009823EF" w:rsidP="009823EF">
      <w:pPr>
        <w:pStyle w:val="ListParagraph"/>
        <w:numPr>
          <w:ilvl w:val="1"/>
          <w:numId w:val="2"/>
        </w:numPr>
      </w:pPr>
      <w:r>
        <w:t>The budget for the construction of the project and for which the</w:t>
      </w:r>
      <w:r w:rsidR="00C136C2">
        <w:t xml:space="preserve"> </w:t>
      </w:r>
      <w:r w:rsidR="0080253A">
        <w:t>Design-&amp;-Build Contractor</w:t>
      </w:r>
      <w:r>
        <w:t xml:space="preserve"> shall have sole responsibility for planning, will be established</w:t>
      </w:r>
      <w:r w:rsidR="00C136C2">
        <w:t xml:space="preserve"> </w:t>
      </w:r>
      <w:r>
        <w:t xml:space="preserve">upon approval of the </w:t>
      </w:r>
      <w:r w:rsidR="002E7B0D">
        <w:t>p</w:t>
      </w:r>
      <w:r>
        <w:t>reliminary drawings base</w:t>
      </w:r>
      <w:r w:rsidR="002E7B0D">
        <w:t>d</w:t>
      </w:r>
      <w:r>
        <w:t xml:space="preserve"> on elemental cost per</w:t>
      </w:r>
      <w:r w:rsidR="00C136C2">
        <w:t xml:space="preserve"> </w:t>
      </w:r>
      <w:r>
        <w:t xml:space="preserve">area </w:t>
      </w:r>
      <w:r w:rsidR="00DC4127">
        <w:t xml:space="preserve">or </w:t>
      </w:r>
      <w:r>
        <w:t>per square meter only.</w:t>
      </w:r>
    </w:p>
    <w:p w:rsidR="00921660" w:rsidRDefault="009823EF" w:rsidP="007A4AD9">
      <w:pPr>
        <w:pStyle w:val="ListParagraph"/>
        <w:numPr>
          <w:ilvl w:val="1"/>
          <w:numId w:val="2"/>
        </w:numPr>
      </w:pPr>
      <w:r>
        <w:t xml:space="preserve">Upon completion of the working drawings, the </w:t>
      </w:r>
      <w:r w:rsidR="0080253A">
        <w:t>Design-&amp;-Build Contractor</w:t>
      </w:r>
      <w:r>
        <w:t xml:space="preserve"> </w:t>
      </w:r>
      <w:r w:rsidR="00B45CDE">
        <w:t xml:space="preserve">shall </w:t>
      </w:r>
      <w:r>
        <w:t xml:space="preserve">submit to the </w:t>
      </w:r>
      <w:r w:rsidR="007B4C7C">
        <w:t>Owner</w:t>
      </w:r>
      <w:r>
        <w:t xml:space="preserve"> a </w:t>
      </w:r>
      <w:r w:rsidR="0064307A">
        <w:t xml:space="preserve">scope of work </w:t>
      </w:r>
      <w:r w:rsidR="004A653B">
        <w:t xml:space="preserve">with unit measure and </w:t>
      </w:r>
      <w:r>
        <w:t>cost estimate</w:t>
      </w:r>
      <w:r w:rsidR="004A653B">
        <w:t xml:space="preserve"> (also referred to as </w:t>
      </w:r>
      <w:r>
        <w:t>Bill of Quantities</w:t>
      </w:r>
      <w:r w:rsidR="004A653B">
        <w:t xml:space="preserve"> or Quantity Surveying)</w:t>
      </w:r>
      <w:r>
        <w:t xml:space="preserve"> as</w:t>
      </w:r>
      <w:r w:rsidR="00921660">
        <w:t xml:space="preserve"> </w:t>
      </w:r>
      <w:r>
        <w:t xml:space="preserve">basis </w:t>
      </w:r>
      <w:r w:rsidR="00CD4D29">
        <w:t>for</w:t>
      </w:r>
      <w:r>
        <w:t xml:space="preserve"> </w:t>
      </w:r>
      <w:r w:rsidR="00CA6BCE">
        <w:t xml:space="preserve">budgeting prior to </w:t>
      </w:r>
      <w:r w:rsidR="00965F70">
        <w:t xml:space="preserve">the </w:t>
      </w:r>
      <w:r w:rsidR="00CA6BCE">
        <w:t>bidding</w:t>
      </w:r>
      <w:r>
        <w:t xml:space="preserve"> </w:t>
      </w:r>
      <w:r w:rsidR="00965F70">
        <w:t>process</w:t>
      </w:r>
      <w:r>
        <w:t>. On the other hand, the</w:t>
      </w:r>
      <w:r w:rsidR="00921660">
        <w:t xml:space="preserve"> </w:t>
      </w:r>
      <w:r w:rsidR="00965F70">
        <w:t>Owner</w:t>
      </w:r>
      <w:r>
        <w:t xml:space="preserve"> may opt to hire a separate Quantity Surveying firm or another</w:t>
      </w:r>
      <w:r w:rsidR="00921660">
        <w:t xml:space="preserve"> </w:t>
      </w:r>
      <w:r w:rsidR="0080253A">
        <w:t>Design-&amp;-Build Contractor</w:t>
      </w:r>
      <w:r>
        <w:t xml:space="preserve"> with expertise in quantity surveying for the proper budgeting</w:t>
      </w:r>
      <w:r w:rsidR="00921660">
        <w:t xml:space="preserve"> </w:t>
      </w:r>
      <w:r>
        <w:t>and estimating of the scope of the works for the project without any</w:t>
      </w:r>
      <w:r w:rsidR="00921660">
        <w:t xml:space="preserve"> </w:t>
      </w:r>
      <w:r>
        <w:t xml:space="preserve">deduction to the </w:t>
      </w:r>
      <w:r w:rsidR="0080253A">
        <w:t>Design-&amp;-Build Contractor</w:t>
      </w:r>
      <w:r>
        <w:t>s fee.</w:t>
      </w:r>
    </w:p>
    <w:p w:rsidR="00CD05D0" w:rsidRDefault="00CD05D0" w:rsidP="00CD05D0">
      <w:pPr>
        <w:pStyle w:val="ListParagraph"/>
        <w:ind w:left="1140"/>
      </w:pPr>
    </w:p>
    <w:p w:rsidR="00C25392" w:rsidRDefault="00C25392" w:rsidP="00CD05D0">
      <w:pPr>
        <w:pStyle w:val="ListParagraph"/>
        <w:ind w:left="1140"/>
      </w:pPr>
    </w:p>
    <w:p w:rsidR="008D5711" w:rsidRDefault="004F275A" w:rsidP="009823E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9823EF" w:rsidRPr="00CD05D0">
        <w:rPr>
          <w:b/>
          <w:bCs/>
        </w:rPr>
        <w:t>OWNERSHIP OF THE DOCUMENTS</w:t>
      </w:r>
    </w:p>
    <w:p w:rsidR="00AE07AA" w:rsidRDefault="00AE07AA" w:rsidP="00AE07AA">
      <w:pPr>
        <w:pStyle w:val="ListParagraph"/>
        <w:ind w:left="420"/>
        <w:rPr>
          <w:b/>
          <w:bCs/>
        </w:rPr>
      </w:pPr>
    </w:p>
    <w:p w:rsidR="008D5711" w:rsidRPr="008D5711" w:rsidRDefault="009823EF" w:rsidP="009823EF">
      <w:pPr>
        <w:pStyle w:val="ListParagraph"/>
        <w:numPr>
          <w:ilvl w:val="1"/>
          <w:numId w:val="2"/>
        </w:numPr>
        <w:rPr>
          <w:b/>
          <w:bCs/>
        </w:rPr>
      </w:pPr>
      <w:r>
        <w:t>The drawings and specifications as instruments of service are the</w:t>
      </w:r>
      <w:r w:rsidR="008D5711">
        <w:t xml:space="preserve"> </w:t>
      </w:r>
      <w:r>
        <w:t xml:space="preserve">property of the </w:t>
      </w:r>
      <w:r w:rsidR="0080253A">
        <w:t>Design-&amp;-Build Contractor</w:t>
      </w:r>
      <w:r>
        <w:t xml:space="preserve"> whether the work for which they are made</w:t>
      </w:r>
      <w:r w:rsidR="008D5711">
        <w:t xml:space="preserve"> </w:t>
      </w:r>
      <w:r>
        <w:t>was executed or not and are not to be use</w:t>
      </w:r>
      <w:r w:rsidR="00621358">
        <w:t>d</w:t>
      </w:r>
      <w:r>
        <w:t xml:space="preserve"> by others without the consent</w:t>
      </w:r>
      <w:r w:rsidR="008D5711">
        <w:t xml:space="preserve"> </w:t>
      </w:r>
      <w:r>
        <w:t xml:space="preserve">of the </w:t>
      </w:r>
      <w:r w:rsidR="0080253A">
        <w:t>Design-&amp;-Build Contractor</w:t>
      </w:r>
      <w:r>
        <w:t xml:space="preserve"> for reproduction, repetition or to copy the said</w:t>
      </w:r>
      <w:r w:rsidR="008D5711">
        <w:t xml:space="preserve"> </w:t>
      </w:r>
      <w:r>
        <w:t>documents for other projects not intended for</w:t>
      </w:r>
      <w:r w:rsidR="00C25392">
        <w:t>.</w:t>
      </w:r>
    </w:p>
    <w:p w:rsidR="008D5711" w:rsidRDefault="008D5711" w:rsidP="008D5711">
      <w:pPr>
        <w:pStyle w:val="ListParagraph"/>
        <w:ind w:left="1140"/>
        <w:rPr>
          <w:b/>
          <w:bCs/>
        </w:rPr>
      </w:pPr>
    </w:p>
    <w:p w:rsidR="00C25392" w:rsidRPr="008D5711" w:rsidRDefault="00C25392" w:rsidP="008D5711">
      <w:pPr>
        <w:pStyle w:val="ListParagraph"/>
        <w:ind w:left="1140"/>
        <w:rPr>
          <w:b/>
          <w:bCs/>
        </w:rPr>
      </w:pPr>
    </w:p>
    <w:p w:rsidR="00B52399" w:rsidRDefault="00B52399" w:rsidP="009823E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9823EF" w:rsidRPr="00B52399">
        <w:rPr>
          <w:b/>
          <w:bCs/>
        </w:rPr>
        <w:t xml:space="preserve">RIGHT OF </w:t>
      </w:r>
      <w:r w:rsidR="00E27F9E">
        <w:rPr>
          <w:b/>
          <w:bCs/>
        </w:rPr>
        <w:t>OWNER</w:t>
      </w:r>
      <w:r w:rsidR="009823EF" w:rsidRPr="00B52399">
        <w:rPr>
          <w:b/>
          <w:bCs/>
        </w:rPr>
        <w:t xml:space="preserve"> TO REUSE THE PLANS AND SPECIFICATIONS</w:t>
      </w:r>
    </w:p>
    <w:p w:rsidR="00AE07AA" w:rsidRDefault="00AE07AA" w:rsidP="00AE07AA">
      <w:pPr>
        <w:pStyle w:val="ListParagraph"/>
        <w:ind w:left="420"/>
        <w:rPr>
          <w:b/>
          <w:bCs/>
        </w:rPr>
      </w:pPr>
    </w:p>
    <w:p w:rsidR="00BB7138" w:rsidRPr="00BB7138" w:rsidRDefault="009823EF" w:rsidP="00F931F7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For projects beyond this contract, the </w:t>
      </w:r>
      <w:r w:rsidR="00C96121">
        <w:t>Owner</w:t>
      </w:r>
      <w:r>
        <w:t xml:space="preserve"> reserves no right</w:t>
      </w:r>
      <w:r w:rsidR="00B52399">
        <w:t xml:space="preserve"> </w:t>
      </w:r>
      <w:r>
        <w:t>to construct another project from the set of plans and specifications</w:t>
      </w:r>
      <w:r w:rsidR="00B52399">
        <w:t xml:space="preserve"> </w:t>
      </w:r>
      <w:r>
        <w:t xml:space="preserve">developed for this project without full authority to use by the </w:t>
      </w:r>
      <w:r w:rsidR="0080253A">
        <w:t>Design-&amp;-Build Contractor</w:t>
      </w:r>
      <w:r>
        <w:t>.</w:t>
      </w:r>
    </w:p>
    <w:p w:rsidR="00011AB9" w:rsidRDefault="00011AB9" w:rsidP="00011AB9">
      <w:pPr>
        <w:rPr>
          <w:b/>
          <w:bCs/>
        </w:rPr>
      </w:pPr>
    </w:p>
    <w:p w:rsidR="00C25392" w:rsidRPr="00011AB9" w:rsidRDefault="00C25392" w:rsidP="00011AB9">
      <w:pPr>
        <w:rPr>
          <w:b/>
          <w:bCs/>
        </w:rPr>
      </w:pPr>
    </w:p>
    <w:p w:rsidR="00091D47" w:rsidRDefault="00011AB9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BB7138" w:rsidRPr="00011AB9">
        <w:rPr>
          <w:b/>
          <w:bCs/>
        </w:rPr>
        <w:t>ASSIGNMENT OF AGREEMENT NOT PERMITTED</w:t>
      </w:r>
    </w:p>
    <w:p w:rsidR="00AE07AA" w:rsidRDefault="00AE07AA" w:rsidP="00AE07AA">
      <w:pPr>
        <w:pStyle w:val="ListParagraph"/>
        <w:ind w:left="420"/>
        <w:rPr>
          <w:b/>
          <w:bCs/>
        </w:rPr>
      </w:pPr>
    </w:p>
    <w:p w:rsidR="00082D2B" w:rsidRPr="00082D2B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</w:t>
      </w:r>
      <w:r w:rsidR="0080253A">
        <w:t>Design-&amp;-Build Contractor</w:t>
      </w:r>
      <w:r>
        <w:t xml:space="preserve"> may not assign this Agreement or any sum becoming due</w:t>
      </w:r>
      <w:r w:rsidR="00091D47">
        <w:t xml:space="preserve"> </w:t>
      </w:r>
      <w:r>
        <w:t xml:space="preserve">to the </w:t>
      </w:r>
      <w:r w:rsidR="0080253A">
        <w:t>Design-&amp;-Build Contractor</w:t>
      </w:r>
      <w:r>
        <w:t xml:space="preserve"> under the provisions of this Agreement without the</w:t>
      </w:r>
      <w:r w:rsidR="00091D47">
        <w:t xml:space="preserve"> </w:t>
      </w:r>
      <w:r>
        <w:t xml:space="preserve">prior written consent of the </w:t>
      </w:r>
      <w:r w:rsidR="00E27F9E">
        <w:t>Owne</w:t>
      </w:r>
      <w:r w:rsidR="002A0AB8">
        <w:t>r</w:t>
      </w:r>
      <w:r>
        <w:t>.</w:t>
      </w:r>
    </w:p>
    <w:p w:rsidR="00082D2B" w:rsidRDefault="00082D2B" w:rsidP="00082D2B">
      <w:pPr>
        <w:pStyle w:val="ListParagraph"/>
        <w:ind w:left="1140"/>
        <w:rPr>
          <w:b/>
          <w:bCs/>
        </w:rPr>
      </w:pPr>
    </w:p>
    <w:p w:rsidR="00C25392" w:rsidRPr="00082D2B" w:rsidRDefault="00C25392" w:rsidP="00082D2B">
      <w:pPr>
        <w:pStyle w:val="ListParagraph"/>
        <w:ind w:left="1140"/>
        <w:rPr>
          <w:b/>
          <w:bCs/>
        </w:rPr>
      </w:pPr>
    </w:p>
    <w:p w:rsidR="00082D2B" w:rsidRDefault="00082D2B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4460DD" w:rsidRPr="00082D2B">
        <w:rPr>
          <w:b/>
          <w:bCs/>
        </w:rPr>
        <w:t>AGREEMENT BINDING ON SUCCESSORS AND ASSIGNS</w:t>
      </w:r>
    </w:p>
    <w:p w:rsidR="00AE07AA" w:rsidRDefault="00AE07AA" w:rsidP="00AE07AA">
      <w:pPr>
        <w:pStyle w:val="ListParagraph"/>
        <w:ind w:left="420"/>
        <w:rPr>
          <w:b/>
          <w:bCs/>
        </w:rPr>
      </w:pPr>
    </w:p>
    <w:p w:rsidR="00082D2B" w:rsidRPr="00082D2B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>This agreement shall be binding upon and inure to the benefit of the</w:t>
      </w:r>
      <w:r w:rsidR="00082D2B">
        <w:t xml:space="preserve"> </w:t>
      </w:r>
      <w:r>
        <w:t>partners, heirs, executors, administrators, successors and assigns of the</w:t>
      </w:r>
      <w:r w:rsidR="00082D2B">
        <w:t xml:space="preserve"> </w:t>
      </w:r>
      <w:r>
        <w:t>respective parties hereto.</w:t>
      </w:r>
    </w:p>
    <w:p w:rsidR="00082D2B" w:rsidRDefault="00082D2B" w:rsidP="00082D2B">
      <w:pPr>
        <w:pStyle w:val="ListParagraph"/>
        <w:ind w:left="1140"/>
        <w:rPr>
          <w:b/>
          <w:bCs/>
        </w:rPr>
      </w:pPr>
    </w:p>
    <w:p w:rsidR="00C25392" w:rsidRPr="00082D2B" w:rsidRDefault="00C25392" w:rsidP="00082D2B">
      <w:pPr>
        <w:pStyle w:val="ListParagraph"/>
        <w:ind w:left="1140"/>
        <w:rPr>
          <w:b/>
          <w:bCs/>
        </w:rPr>
      </w:pPr>
    </w:p>
    <w:p w:rsidR="006B43DA" w:rsidRDefault="004460DD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Pr="00082D2B">
        <w:rPr>
          <w:b/>
          <w:bCs/>
        </w:rPr>
        <w:t>COUNTERPARTS</w:t>
      </w:r>
    </w:p>
    <w:p w:rsidR="00AE07AA" w:rsidRDefault="00AE07AA" w:rsidP="00AE07AA">
      <w:pPr>
        <w:pStyle w:val="ListParagraph"/>
        <w:ind w:left="420"/>
        <w:rPr>
          <w:b/>
          <w:bCs/>
        </w:rPr>
      </w:pPr>
    </w:p>
    <w:p w:rsidR="004460DD" w:rsidRPr="006B43DA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>This proposal is limited only to the abovementioned project</w:t>
      </w:r>
      <w:r w:rsidR="002A0AB8">
        <w:t xml:space="preserve">. Any </w:t>
      </w:r>
      <w:r>
        <w:t>other projects</w:t>
      </w:r>
      <w:r w:rsidR="006B43DA">
        <w:t xml:space="preserve"> </w:t>
      </w:r>
      <w:r>
        <w:t>will be quoted separately.</w:t>
      </w:r>
    </w:p>
    <w:p w:rsidR="006B43DA" w:rsidRDefault="006B43DA" w:rsidP="004460DD"/>
    <w:p w:rsidR="004460DD" w:rsidRDefault="004460DD" w:rsidP="004460DD">
      <w:r>
        <w:t>We trust that th</w:t>
      </w:r>
      <w:r w:rsidR="001074AF">
        <w:t xml:space="preserve">is </w:t>
      </w:r>
      <w:r w:rsidR="00220A71">
        <w:t>service proposal</w:t>
      </w:r>
      <w:r>
        <w:t xml:space="preserve"> shall merit your favorable</w:t>
      </w:r>
      <w:r w:rsidR="008827AA">
        <w:t xml:space="preserve"> </w:t>
      </w:r>
      <w:r>
        <w:t>consideration and kind approval.</w:t>
      </w:r>
      <w:r w:rsidR="006B43DA">
        <w:t xml:space="preserve"> </w:t>
      </w:r>
      <w:r w:rsidR="005D334E">
        <w:t xml:space="preserve">Upon signing of this </w:t>
      </w:r>
      <w:r>
        <w:t>service proposal</w:t>
      </w:r>
      <w:r w:rsidR="001074AF">
        <w:t>,</w:t>
      </w:r>
      <w:r>
        <w:t xml:space="preserve"> you may deposit </w:t>
      </w:r>
      <w:r w:rsidR="007242EC">
        <w:t>the down</w:t>
      </w:r>
      <w:r>
        <w:t>payment of 25% of</w:t>
      </w:r>
      <w:r w:rsidR="006B43DA">
        <w:t xml:space="preserve"> </w:t>
      </w:r>
      <w:r>
        <w:t xml:space="preserve">the </w:t>
      </w:r>
      <w:r w:rsidR="00DC1518">
        <w:t xml:space="preserve">Sub-Total of scopes 1 to 5 </w:t>
      </w:r>
      <w:r>
        <w:t>to my</w:t>
      </w:r>
      <w:r w:rsidR="006B43DA">
        <w:t xml:space="preserve"> </w:t>
      </w:r>
      <w:r>
        <w:t>account:</w:t>
      </w:r>
    </w:p>
    <w:p w:rsidR="006B43DA" w:rsidRDefault="006B43DA" w:rsidP="004460DD"/>
    <w:p w:rsidR="00C25392" w:rsidRDefault="00C25392" w:rsidP="004460DD"/>
    <w:p w:rsidR="004460DD" w:rsidRPr="00F05DBD" w:rsidRDefault="004460DD" w:rsidP="004460DD">
      <w:pPr>
        <w:rPr>
          <w:b/>
          <w:bCs/>
        </w:rPr>
      </w:pPr>
      <w:r>
        <w:t>Name</w:t>
      </w:r>
      <w:r w:rsidR="00356F74">
        <w:t xml:space="preserve">. </w:t>
      </w:r>
      <w:r w:rsidR="005107CB">
        <w:t xml:space="preserve">            : </w:t>
      </w:r>
      <w:r w:rsidR="00F05DBD" w:rsidRPr="00F05DBD">
        <w:rPr>
          <w:b/>
          <w:bCs/>
        </w:rPr>
        <w:t>Juan dela Cruz</w:t>
      </w:r>
    </w:p>
    <w:p w:rsidR="004460DD" w:rsidRPr="00B46EC9" w:rsidRDefault="004460DD" w:rsidP="004460DD">
      <w:r>
        <w:t>Bank Name</w:t>
      </w:r>
      <w:r w:rsidR="00356F74">
        <w:t xml:space="preserve">. </w:t>
      </w:r>
      <w:r w:rsidR="00F05DBD">
        <w:t xml:space="preserve">  : </w:t>
      </w:r>
      <w:r w:rsidR="00F05DBD" w:rsidRPr="00B46EC9">
        <w:t>Bank of the Philippine Islands (BPI)</w:t>
      </w:r>
    </w:p>
    <w:p w:rsidR="004460DD" w:rsidRDefault="004460DD" w:rsidP="004460DD">
      <w:r>
        <w:t>B.A. No.</w:t>
      </w:r>
      <w:r w:rsidR="00356F74">
        <w:t xml:space="preserve">          : </w:t>
      </w:r>
      <w:r w:rsidR="00356F74" w:rsidRPr="00356F74">
        <w:rPr>
          <w:b/>
          <w:bCs/>
        </w:rPr>
        <w:t>xxxxxxxxxx</w:t>
      </w:r>
    </w:p>
    <w:p w:rsidR="004460DD" w:rsidRDefault="004460DD" w:rsidP="004460DD">
      <w:r>
        <w:t>Account</w:t>
      </w:r>
      <w:r w:rsidR="00356F74">
        <w:t xml:space="preserve"> Type: </w:t>
      </w:r>
      <w:r w:rsidR="00356F74" w:rsidRPr="00356F74">
        <w:rPr>
          <w:b/>
          <w:bCs/>
        </w:rPr>
        <w:t>Checking</w:t>
      </w:r>
    </w:p>
    <w:p w:rsidR="00356F74" w:rsidRDefault="00356F74" w:rsidP="004460DD"/>
    <w:p w:rsidR="004460DD" w:rsidRDefault="004460DD" w:rsidP="004460DD">
      <w:r>
        <w:t>Your signature below indicates your acceptance to the terms and conditions</w:t>
      </w:r>
      <w:r w:rsidR="00356F74">
        <w:t xml:space="preserve"> </w:t>
      </w:r>
      <w:r>
        <w:t>herein presented, and shall constitute as a valid agreement between you, the</w:t>
      </w:r>
      <w:r w:rsidR="007E759E">
        <w:t xml:space="preserve"> </w:t>
      </w:r>
      <w:r w:rsidR="0061509B">
        <w:t>Owner</w:t>
      </w:r>
      <w:r>
        <w:t xml:space="preserve">, and the </w:t>
      </w:r>
      <w:r w:rsidR="0080253A">
        <w:t>Design-&amp;-Build Contractor</w:t>
      </w:r>
      <w:r>
        <w:t>.</w:t>
      </w:r>
    </w:p>
    <w:p w:rsidR="007E759E" w:rsidRDefault="007E759E" w:rsidP="004460DD"/>
    <w:p w:rsidR="007E759E" w:rsidRDefault="007E759E" w:rsidP="004460DD"/>
    <w:p w:rsidR="004460DD" w:rsidRDefault="004460DD" w:rsidP="004460DD">
      <w:r>
        <w:t>Truly yours,</w:t>
      </w:r>
    </w:p>
    <w:p w:rsidR="007A451F" w:rsidRDefault="007A451F" w:rsidP="004460DD"/>
    <w:p w:rsidR="004460DD" w:rsidRDefault="007E759E" w:rsidP="004460DD">
      <w:r>
        <w:t>Juan dela Cruz</w:t>
      </w:r>
    </w:p>
    <w:p w:rsidR="004460DD" w:rsidRDefault="004460DD" w:rsidP="004460DD">
      <w:r>
        <w:t xml:space="preserve">Principal </w:t>
      </w:r>
      <w:r w:rsidR="0080253A">
        <w:t>Design-&amp;-Build Contractor</w:t>
      </w:r>
    </w:p>
    <w:p w:rsidR="007E759E" w:rsidRDefault="007E759E" w:rsidP="00B62C77"/>
    <w:p w:rsidR="009A34C6" w:rsidRDefault="009A34C6" w:rsidP="00B62C77"/>
    <w:p w:rsidR="00621990" w:rsidRDefault="004460DD" w:rsidP="00B62C77">
      <w:r>
        <w:t>Accepted:</w:t>
      </w:r>
    </w:p>
    <w:p w:rsidR="009A34C6" w:rsidRDefault="009A34C6" w:rsidP="00B62C77"/>
    <w:p w:rsidR="009A34C6" w:rsidRDefault="00E27F9E" w:rsidP="00B62C77">
      <w:r>
        <w:lastRenderedPageBreak/>
        <w:t>Owner</w:t>
      </w:r>
      <w:r w:rsidR="009A34C6">
        <w:t>’s Name</w:t>
      </w:r>
    </w:p>
    <w:p w:rsidR="00621990" w:rsidRDefault="00621990" w:rsidP="00B62C77"/>
    <w:sectPr w:rsidR="00621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80D" w:rsidRDefault="003C280D" w:rsidP="000F1DAC">
      <w:r>
        <w:separator/>
      </w:r>
    </w:p>
  </w:endnote>
  <w:endnote w:type="continuationSeparator" w:id="0">
    <w:p w:rsidR="003C280D" w:rsidRDefault="003C280D" w:rsidP="000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80D" w:rsidRDefault="003C280D" w:rsidP="000F1DAC">
      <w:r>
        <w:separator/>
      </w:r>
    </w:p>
  </w:footnote>
  <w:footnote w:type="continuationSeparator" w:id="0">
    <w:p w:rsidR="003C280D" w:rsidRDefault="003C280D" w:rsidP="000F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FFA"/>
    <w:multiLevelType w:val="hybridMultilevel"/>
    <w:tmpl w:val="42E0F5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F87716"/>
    <w:multiLevelType w:val="multilevel"/>
    <w:tmpl w:val="27D0C0A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C9101D"/>
    <w:multiLevelType w:val="hybridMultilevel"/>
    <w:tmpl w:val="ACFA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2594">
    <w:abstractNumId w:val="2"/>
  </w:num>
  <w:num w:numId="2" w16cid:durableId="1266621506">
    <w:abstractNumId w:val="1"/>
  </w:num>
  <w:num w:numId="3" w16cid:durableId="1216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013D0"/>
    <w:rsid w:val="00006443"/>
    <w:rsid w:val="00011AB9"/>
    <w:rsid w:val="00016232"/>
    <w:rsid w:val="00031348"/>
    <w:rsid w:val="000327A4"/>
    <w:rsid w:val="00036DDC"/>
    <w:rsid w:val="00051A52"/>
    <w:rsid w:val="00055F5A"/>
    <w:rsid w:val="00062C3F"/>
    <w:rsid w:val="00077D89"/>
    <w:rsid w:val="00082D2B"/>
    <w:rsid w:val="00091D47"/>
    <w:rsid w:val="000A0D83"/>
    <w:rsid w:val="000B50AE"/>
    <w:rsid w:val="000B59D3"/>
    <w:rsid w:val="000B7967"/>
    <w:rsid w:val="000C2139"/>
    <w:rsid w:val="000C3EB3"/>
    <w:rsid w:val="000D3786"/>
    <w:rsid w:val="000D7A80"/>
    <w:rsid w:val="000E0263"/>
    <w:rsid w:val="000E43DC"/>
    <w:rsid w:val="000E43EC"/>
    <w:rsid w:val="000E6F07"/>
    <w:rsid w:val="000F1DAC"/>
    <w:rsid w:val="000F3C13"/>
    <w:rsid w:val="00102F87"/>
    <w:rsid w:val="001057D2"/>
    <w:rsid w:val="001074AF"/>
    <w:rsid w:val="00107F13"/>
    <w:rsid w:val="00111BF3"/>
    <w:rsid w:val="00112A13"/>
    <w:rsid w:val="00116B63"/>
    <w:rsid w:val="00116CAF"/>
    <w:rsid w:val="001358A0"/>
    <w:rsid w:val="001375BC"/>
    <w:rsid w:val="00143426"/>
    <w:rsid w:val="00144D1D"/>
    <w:rsid w:val="001474BB"/>
    <w:rsid w:val="00156567"/>
    <w:rsid w:val="00156C51"/>
    <w:rsid w:val="0016273F"/>
    <w:rsid w:val="00170703"/>
    <w:rsid w:val="00182215"/>
    <w:rsid w:val="0018225D"/>
    <w:rsid w:val="001848E0"/>
    <w:rsid w:val="00187C91"/>
    <w:rsid w:val="00196710"/>
    <w:rsid w:val="001A1DD9"/>
    <w:rsid w:val="001A1ED2"/>
    <w:rsid w:val="001A43DB"/>
    <w:rsid w:val="001A55E4"/>
    <w:rsid w:val="001A7AD9"/>
    <w:rsid w:val="001B6E9C"/>
    <w:rsid w:val="001C16D0"/>
    <w:rsid w:val="001E12E9"/>
    <w:rsid w:val="001E2A78"/>
    <w:rsid w:val="001E4686"/>
    <w:rsid w:val="001E733F"/>
    <w:rsid w:val="001F34CE"/>
    <w:rsid w:val="00203BE0"/>
    <w:rsid w:val="0020559C"/>
    <w:rsid w:val="00205725"/>
    <w:rsid w:val="002073F6"/>
    <w:rsid w:val="00211D96"/>
    <w:rsid w:val="002140C9"/>
    <w:rsid w:val="00220A71"/>
    <w:rsid w:val="00221B5B"/>
    <w:rsid w:val="002275FD"/>
    <w:rsid w:val="00231C99"/>
    <w:rsid w:val="00233E0E"/>
    <w:rsid w:val="00237388"/>
    <w:rsid w:val="0024352A"/>
    <w:rsid w:val="002531DC"/>
    <w:rsid w:val="002548CF"/>
    <w:rsid w:val="0026002E"/>
    <w:rsid w:val="00260039"/>
    <w:rsid w:val="00261A58"/>
    <w:rsid w:val="00262645"/>
    <w:rsid w:val="002637E0"/>
    <w:rsid w:val="00264998"/>
    <w:rsid w:val="00265D70"/>
    <w:rsid w:val="002666B7"/>
    <w:rsid w:val="002724F4"/>
    <w:rsid w:val="00281839"/>
    <w:rsid w:val="00287A71"/>
    <w:rsid w:val="00295EC8"/>
    <w:rsid w:val="00296206"/>
    <w:rsid w:val="002A0AB8"/>
    <w:rsid w:val="002A3E89"/>
    <w:rsid w:val="002A536A"/>
    <w:rsid w:val="002B2EBD"/>
    <w:rsid w:val="002C010F"/>
    <w:rsid w:val="002C103F"/>
    <w:rsid w:val="002C2AE6"/>
    <w:rsid w:val="002C55DF"/>
    <w:rsid w:val="002D4D28"/>
    <w:rsid w:val="002D77CB"/>
    <w:rsid w:val="002E19B7"/>
    <w:rsid w:val="002E7B0D"/>
    <w:rsid w:val="002F0CE0"/>
    <w:rsid w:val="002F21C8"/>
    <w:rsid w:val="002F2445"/>
    <w:rsid w:val="002F409F"/>
    <w:rsid w:val="00307F46"/>
    <w:rsid w:val="00323617"/>
    <w:rsid w:val="0033092C"/>
    <w:rsid w:val="003442CE"/>
    <w:rsid w:val="003520AC"/>
    <w:rsid w:val="00356F74"/>
    <w:rsid w:val="00360C2D"/>
    <w:rsid w:val="00364942"/>
    <w:rsid w:val="00366F24"/>
    <w:rsid w:val="00367212"/>
    <w:rsid w:val="00370129"/>
    <w:rsid w:val="0037109B"/>
    <w:rsid w:val="003848CA"/>
    <w:rsid w:val="00385CA0"/>
    <w:rsid w:val="00386CA5"/>
    <w:rsid w:val="003876E4"/>
    <w:rsid w:val="00390526"/>
    <w:rsid w:val="003905C5"/>
    <w:rsid w:val="003928D4"/>
    <w:rsid w:val="003B4187"/>
    <w:rsid w:val="003C280D"/>
    <w:rsid w:val="003C5E33"/>
    <w:rsid w:val="003C5FCC"/>
    <w:rsid w:val="003D5946"/>
    <w:rsid w:val="003D639D"/>
    <w:rsid w:val="003E2A7A"/>
    <w:rsid w:val="003E5394"/>
    <w:rsid w:val="003E5617"/>
    <w:rsid w:val="003E5624"/>
    <w:rsid w:val="003E567D"/>
    <w:rsid w:val="003F158F"/>
    <w:rsid w:val="003F395F"/>
    <w:rsid w:val="003F66A8"/>
    <w:rsid w:val="0040013E"/>
    <w:rsid w:val="004040FA"/>
    <w:rsid w:val="00405943"/>
    <w:rsid w:val="00411180"/>
    <w:rsid w:val="00412B80"/>
    <w:rsid w:val="00415726"/>
    <w:rsid w:val="00417C22"/>
    <w:rsid w:val="00425868"/>
    <w:rsid w:val="00426DF1"/>
    <w:rsid w:val="00434FBE"/>
    <w:rsid w:val="00444EC1"/>
    <w:rsid w:val="004460DD"/>
    <w:rsid w:val="0045258E"/>
    <w:rsid w:val="00454DDF"/>
    <w:rsid w:val="00454FD5"/>
    <w:rsid w:val="00457E68"/>
    <w:rsid w:val="004611B9"/>
    <w:rsid w:val="004653A3"/>
    <w:rsid w:val="004676BB"/>
    <w:rsid w:val="00485151"/>
    <w:rsid w:val="00486C2F"/>
    <w:rsid w:val="00486CF3"/>
    <w:rsid w:val="0049026C"/>
    <w:rsid w:val="00491E43"/>
    <w:rsid w:val="00495211"/>
    <w:rsid w:val="00495B00"/>
    <w:rsid w:val="004A653B"/>
    <w:rsid w:val="004B6641"/>
    <w:rsid w:val="004B6E2F"/>
    <w:rsid w:val="004C2070"/>
    <w:rsid w:val="004C3636"/>
    <w:rsid w:val="004C3CA4"/>
    <w:rsid w:val="004C3F10"/>
    <w:rsid w:val="004E1574"/>
    <w:rsid w:val="004E2337"/>
    <w:rsid w:val="004E2509"/>
    <w:rsid w:val="004E6553"/>
    <w:rsid w:val="004E72B8"/>
    <w:rsid w:val="004F275A"/>
    <w:rsid w:val="005069FC"/>
    <w:rsid w:val="005107CB"/>
    <w:rsid w:val="00510850"/>
    <w:rsid w:val="0051370A"/>
    <w:rsid w:val="00513FDD"/>
    <w:rsid w:val="0051453A"/>
    <w:rsid w:val="0051654B"/>
    <w:rsid w:val="00521319"/>
    <w:rsid w:val="00526386"/>
    <w:rsid w:val="0054339B"/>
    <w:rsid w:val="00543A5E"/>
    <w:rsid w:val="0055048E"/>
    <w:rsid w:val="00557FA6"/>
    <w:rsid w:val="00562E3A"/>
    <w:rsid w:val="00570957"/>
    <w:rsid w:val="005762B9"/>
    <w:rsid w:val="005800E4"/>
    <w:rsid w:val="005875DA"/>
    <w:rsid w:val="00591308"/>
    <w:rsid w:val="00596071"/>
    <w:rsid w:val="005A343B"/>
    <w:rsid w:val="005A7A5C"/>
    <w:rsid w:val="005D1D96"/>
    <w:rsid w:val="005D334E"/>
    <w:rsid w:val="005D47E2"/>
    <w:rsid w:val="005E2215"/>
    <w:rsid w:val="005E58B5"/>
    <w:rsid w:val="005E7A45"/>
    <w:rsid w:val="005E7DA5"/>
    <w:rsid w:val="005F006E"/>
    <w:rsid w:val="005F4EE4"/>
    <w:rsid w:val="005F79D4"/>
    <w:rsid w:val="00604845"/>
    <w:rsid w:val="00611C20"/>
    <w:rsid w:val="0061364C"/>
    <w:rsid w:val="0061509B"/>
    <w:rsid w:val="00621358"/>
    <w:rsid w:val="00621990"/>
    <w:rsid w:val="0062216C"/>
    <w:rsid w:val="00623524"/>
    <w:rsid w:val="00640F33"/>
    <w:rsid w:val="0064307A"/>
    <w:rsid w:val="006479C0"/>
    <w:rsid w:val="00664953"/>
    <w:rsid w:val="00667F18"/>
    <w:rsid w:val="006741F0"/>
    <w:rsid w:val="006768AE"/>
    <w:rsid w:val="00677800"/>
    <w:rsid w:val="0068594F"/>
    <w:rsid w:val="006938C7"/>
    <w:rsid w:val="006947E2"/>
    <w:rsid w:val="006A0128"/>
    <w:rsid w:val="006A09D5"/>
    <w:rsid w:val="006A43E5"/>
    <w:rsid w:val="006B43DA"/>
    <w:rsid w:val="006B79A0"/>
    <w:rsid w:val="006C0009"/>
    <w:rsid w:val="006C23FC"/>
    <w:rsid w:val="006D00F2"/>
    <w:rsid w:val="006D3040"/>
    <w:rsid w:val="006E6C7E"/>
    <w:rsid w:val="006F3720"/>
    <w:rsid w:val="006F7FD1"/>
    <w:rsid w:val="007040F5"/>
    <w:rsid w:val="0070548C"/>
    <w:rsid w:val="00712D52"/>
    <w:rsid w:val="007148F7"/>
    <w:rsid w:val="00714A2B"/>
    <w:rsid w:val="00717B4C"/>
    <w:rsid w:val="00721589"/>
    <w:rsid w:val="0072311D"/>
    <w:rsid w:val="00723A69"/>
    <w:rsid w:val="007242EC"/>
    <w:rsid w:val="00727BDB"/>
    <w:rsid w:val="00732C25"/>
    <w:rsid w:val="00732FDF"/>
    <w:rsid w:val="007339DF"/>
    <w:rsid w:val="00735D22"/>
    <w:rsid w:val="0073670E"/>
    <w:rsid w:val="00743B60"/>
    <w:rsid w:val="007500EC"/>
    <w:rsid w:val="00754053"/>
    <w:rsid w:val="00760337"/>
    <w:rsid w:val="00760690"/>
    <w:rsid w:val="007622C9"/>
    <w:rsid w:val="00771255"/>
    <w:rsid w:val="00774D78"/>
    <w:rsid w:val="00785475"/>
    <w:rsid w:val="00787EA9"/>
    <w:rsid w:val="007948C6"/>
    <w:rsid w:val="007A451F"/>
    <w:rsid w:val="007A4AD9"/>
    <w:rsid w:val="007A50A3"/>
    <w:rsid w:val="007B2539"/>
    <w:rsid w:val="007B4C7C"/>
    <w:rsid w:val="007B5D90"/>
    <w:rsid w:val="007C023A"/>
    <w:rsid w:val="007D45E0"/>
    <w:rsid w:val="007D5373"/>
    <w:rsid w:val="007E124E"/>
    <w:rsid w:val="007E2ABA"/>
    <w:rsid w:val="007E2BDB"/>
    <w:rsid w:val="007E67C7"/>
    <w:rsid w:val="007E759E"/>
    <w:rsid w:val="007F1156"/>
    <w:rsid w:val="007F68D1"/>
    <w:rsid w:val="0080253A"/>
    <w:rsid w:val="00806A19"/>
    <w:rsid w:val="00812BFD"/>
    <w:rsid w:val="008159F6"/>
    <w:rsid w:val="00815C0A"/>
    <w:rsid w:val="0082381C"/>
    <w:rsid w:val="00826EE6"/>
    <w:rsid w:val="00831092"/>
    <w:rsid w:val="00836FFE"/>
    <w:rsid w:val="00851A3D"/>
    <w:rsid w:val="00852E24"/>
    <w:rsid w:val="00864CF0"/>
    <w:rsid w:val="008706C0"/>
    <w:rsid w:val="008715B7"/>
    <w:rsid w:val="008742B6"/>
    <w:rsid w:val="00876E6A"/>
    <w:rsid w:val="00877161"/>
    <w:rsid w:val="008827AA"/>
    <w:rsid w:val="00882A09"/>
    <w:rsid w:val="00886965"/>
    <w:rsid w:val="00890A75"/>
    <w:rsid w:val="00894A42"/>
    <w:rsid w:val="008955FA"/>
    <w:rsid w:val="008A3626"/>
    <w:rsid w:val="008B0B70"/>
    <w:rsid w:val="008B12B4"/>
    <w:rsid w:val="008C1E9A"/>
    <w:rsid w:val="008C4986"/>
    <w:rsid w:val="008C4CD0"/>
    <w:rsid w:val="008D1A77"/>
    <w:rsid w:val="008D4EF7"/>
    <w:rsid w:val="008D5711"/>
    <w:rsid w:val="008D6FFC"/>
    <w:rsid w:val="008E66F9"/>
    <w:rsid w:val="008F28E0"/>
    <w:rsid w:val="008F4156"/>
    <w:rsid w:val="008F7BD0"/>
    <w:rsid w:val="009122C2"/>
    <w:rsid w:val="009137AD"/>
    <w:rsid w:val="00921660"/>
    <w:rsid w:val="0092296B"/>
    <w:rsid w:val="00925857"/>
    <w:rsid w:val="009423C2"/>
    <w:rsid w:val="00946B0D"/>
    <w:rsid w:val="0095641C"/>
    <w:rsid w:val="0096367C"/>
    <w:rsid w:val="00965F70"/>
    <w:rsid w:val="00972ADF"/>
    <w:rsid w:val="00976AF1"/>
    <w:rsid w:val="00976CBB"/>
    <w:rsid w:val="009823EF"/>
    <w:rsid w:val="00983FB6"/>
    <w:rsid w:val="0098584B"/>
    <w:rsid w:val="0099243D"/>
    <w:rsid w:val="0099759F"/>
    <w:rsid w:val="009A34C6"/>
    <w:rsid w:val="009B1196"/>
    <w:rsid w:val="009C7944"/>
    <w:rsid w:val="009D30A2"/>
    <w:rsid w:val="009D728C"/>
    <w:rsid w:val="009D74CD"/>
    <w:rsid w:val="009E06F5"/>
    <w:rsid w:val="009E1151"/>
    <w:rsid w:val="009E1939"/>
    <w:rsid w:val="009F3C26"/>
    <w:rsid w:val="00A01975"/>
    <w:rsid w:val="00A143F9"/>
    <w:rsid w:val="00A1526E"/>
    <w:rsid w:val="00A155FB"/>
    <w:rsid w:val="00A226B3"/>
    <w:rsid w:val="00A23280"/>
    <w:rsid w:val="00A34EC7"/>
    <w:rsid w:val="00A35C39"/>
    <w:rsid w:val="00A44C5E"/>
    <w:rsid w:val="00A45FF2"/>
    <w:rsid w:val="00A5417E"/>
    <w:rsid w:val="00A56683"/>
    <w:rsid w:val="00A65D4D"/>
    <w:rsid w:val="00A72AFD"/>
    <w:rsid w:val="00A73B1D"/>
    <w:rsid w:val="00A755AE"/>
    <w:rsid w:val="00A77951"/>
    <w:rsid w:val="00A8716C"/>
    <w:rsid w:val="00A87288"/>
    <w:rsid w:val="00A9792E"/>
    <w:rsid w:val="00AA08EB"/>
    <w:rsid w:val="00AA6A8A"/>
    <w:rsid w:val="00AB4AB9"/>
    <w:rsid w:val="00AB5D92"/>
    <w:rsid w:val="00AD3920"/>
    <w:rsid w:val="00AD51A1"/>
    <w:rsid w:val="00AD7BD1"/>
    <w:rsid w:val="00AE07AA"/>
    <w:rsid w:val="00AE3EC6"/>
    <w:rsid w:val="00AE79DD"/>
    <w:rsid w:val="00AF30B7"/>
    <w:rsid w:val="00AF4C82"/>
    <w:rsid w:val="00B02524"/>
    <w:rsid w:val="00B039C3"/>
    <w:rsid w:val="00B04880"/>
    <w:rsid w:val="00B0513F"/>
    <w:rsid w:val="00B15759"/>
    <w:rsid w:val="00B31260"/>
    <w:rsid w:val="00B33D92"/>
    <w:rsid w:val="00B43360"/>
    <w:rsid w:val="00B45CDE"/>
    <w:rsid w:val="00B46EC9"/>
    <w:rsid w:val="00B52399"/>
    <w:rsid w:val="00B5283A"/>
    <w:rsid w:val="00B5521A"/>
    <w:rsid w:val="00B60228"/>
    <w:rsid w:val="00B62B47"/>
    <w:rsid w:val="00B62C77"/>
    <w:rsid w:val="00B713E8"/>
    <w:rsid w:val="00B75826"/>
    <w:rsid w:val="00B7680A"/>
    <w:rsid w:val="00B84D77"/>
    <w:rsid w:val="00B902B7"/>
    <w:rsid w:val="00BA6B93"/>
    <w:rsid w:val="00BB22D6"/>
    <w:rsid w:val="00BB7138"/>
    <w:rsid w:val="00BC1F79"/>
    <w:rsid w:val="00BC263B"/>
    <w:rsid w:val="00BC505B"/>
    <w:rsid w:val="00BC5F04"/>
    <w:rsid w:val="00BC7129"/>
    <w:rsid w:val="00BD3CF1"/>
    <w:rsid w:val="00BE4759"/>
    <w:rsid w:val="00BF0EE3"/>
    <w:rsid w:val="00BF2958"/>
    <w:rsid w:val="00C079C6"/>
    <w:rsid w:val="00C11737"/>
    <w:rsid w:val="00C11FCC"/>
    <w:rsid w:val="00C136C2"/>
    <w:rsid w:val="00C15558"/>
    <w:rsid w:val="00C21C2A"/>
    <w:rsid w:val="00C25392"/>
    <w:rsid w:val="00C25D15"/>
    <w:rsid w:val="00C33549"/>
    <w:rsid w:val="00C33AA2"/>
    <w:rsid w:val="00C3675A"/>
    <w:rsid w:val="00C3738E"/>
    <w:rsid w:val="00C40449"/>
    <w:rsid w:val="00C42130"/>
    <w:rsid w:val="00C454F0"/>
    <w:rsid w:val="00C54676"/>
    <w:rsid w:val="00C624ED"/>
    <w:rsid w:val="00C6538C"/>
    <w:rsid w:val="00C6707C"/>
    <w:rsid w:val="00C6736E"/>
    <w:rsid w:val="00C70799"/>
    <w:rsid w:val="00C70AA8"/>
    <w:rsid w:val="00C72BA5"/>
    <w:rsid w:val="00C84110"/>
    <w:rsid w:val="00C84FEA"/>
    <w:rsid w:val="00C873A2"/>
    <w:rsid w:val="00C95DE6"/>
    <w:rsid w:val="00C96121"/>
    <w:rsid w:val="00C9665F"/>
    <w:rsid w:val="00C96BA4"/>
    <w:rsid w:val="00CA55D9"/>
    <w:rsid w:val="00CA5BB3"/>
    <w:rsid w:val="00CA5E38"/>
    <w:rsid w:val="00CA67CE"/>
    <w:rsid w:val="00CA6BCE"/>
    <w:rsid w:val="00CB5E04"/>
    <w:rsid w:val="00CB61A4"/>
    <w:rsid w:val="00CC0A2E"/>
    <w:rsid w:val="00CD05D0"/>
    <w:rsid w:val="00CD259F"/>
    <w:rsid w:val="00CD4D29"/>
    <w:rsid w:val="00CD4D31"/>
    <w:rsid w:val="00CD5F3E"/>
    <w:rsid w:val="00CE5881"/>
    <w:rsid w:val="00CE789F"/>
    <w:rsid w:val="00CF7DE8"/>
    <w:rsid w:val="00D101D7"/>
    <w:rsid w:val="00D11663"/>
    <w:rsid w:val="00D12342"/>
    <w:rsid w:val="00D12348"/>
    <w:rsid w:val="00D13922"/>
    <w:rsid w:val="00D152C1"/>
    <w:rsid w:val="00D34D4F"/>
    <w:rsid w:val="00D36147"/>
    <w:rsid w:val="00D40F3F"/>
    <w:rsid w:val="00D500A0"/>
    <w:rsid w:val="00D53B85"/>
    <w:rsid w:val="00D64808"/>
    <w:rsid w:val="00D862AC"/>
    <w:rsid w:val="00D87E2F"/>
    <w:rsid w:val="00D9501C"/>
    <w:rsid w:val="00D9753E"/>
    <w:rsid w:val="00DA4780"/>
    <w:rsid w:val="00DC1518"/>
    <w:rsid w:val="00DC4127"/>
    <w:rsid w:val="00DC7B38"/>
    <w:rsid w:val="00DD1003"/>
    <w:rsid w:val="00DD10EF"/>
    <w:rsid w:val="00DE1153"/>
    <w:rsid w:val="00DE2F12"/>
    <w:rsid w:val="00DF2EBD"/>
    <w:rsid w:val="00DF6EB8"/>
    <w:rsid w:val="00DF7A70"/>
    <w:rsid w:val="00E0073F"/>
    <w:rsid w:val="00E00CD9"/>
    <w:rsid w:val="00E01198"/>
    <w:rsid w:val="00E01537"/>
    <w:rsid w:val="00E059F4"/>
    <w:rsid w:val="00E11CB2"/>
    <w:rsid w:val="00E127A9"/>
    <w:rsid w:val="00E13465"/>
    <w:rsid w:val="00E14256"/>
    <w:rsid w:val="00E24434"/>
    <w:rsid w:val="00E27F9E"/>
    <w:rsid w:val="00E4140D"/>
    <w:rsid w:val="00E508BC"/>
    <w:rsid w:val="00E53696"/>
    <w:rsid w:val="00E60C69"/>
    <w:rsid w:val="00E734F9"/>
    <w:rsid w:val="00E83343"/>
    <w:rsid w:val="00E904BE"/>
    <w:rsid w:val="00EA070A"/>
    <w:rsid w:val="00EA2BBB"/>
    <w:rsid w:val="00EA329B"/>
    <w:rsid w:val="00EA5782"/>
    <w:rsid w:val="00EB19AF"/>
    <w:rsid w:val="00EC2C7F"/>
    <w:rsid w:val="00EC3829"/>
    <w:rsid w:val="00EC70EF"/>
    <w:rsid w:val="00EC7BC2"/>
    <w:rsid w:val="00ED0A5E"/>
    <w:rsid w:val="00ED27AA"/>
    <w:rsid w:val="00EE3F62"/>
    <w:rsid w:val="00EE498E"/>
    <w:rsid w:val="00EE64A0"/>
    <w:rsid w:val="00EF59DD"/>
    <w:rsid w:val="00F05DBD"/>
    <w:rsid w:val="00F23679"/>
    <w:rsid w:val="00F24270"/>
    <w:rsid w:val="00F26B24"/>
    <w:rsid w:val="00F314CF"/>
    <w:rsid w:val="00F33BB9"/>
    <w:rsid w:val="00F342B0"/>
    <w:rsid w:val="00F451D4"/>
    <w:rsid w:val="00F47DAF"/>
    <w:rsid w:val="00F55066"/>
    <w:rsid w:val="00F60D4E"/>
    <w:rsid w:val="00F623EF"/>
    <w:rsid w:val="00F62B68"/>
    <w:rsid w:val="00F674F5"/>
    <w:rsid w:val="00F74C9F"/>
    <w:rsid w:val="00F80300"/>
    <w:rsid w:val="00F80FE5"/>
    <w:rsid w:val="00F92C79"/>
    <w:rsid w:val="00F931F7"/>
    <w:rsid w:val="00FA07DD"/>
    <w:rsid w:val="00FA2542"/>
    <w:rsid w:val="00FA384F"/>
    <w:rsid w:val="00FB0F7C"/>
    <w:rsid w:val="00FB112A"/>
    <w:rsid w:val="00FB4D10"/>
    <w:rsid w:val="00FC0E5F"/>
    <w:rsid w:val="00FD4FFA"/>
    <w:rsid w:val="00FD5273"/>
    <w:rsid w:val="00FD59AC"/>
    <w:rsid w:val="00FD68EA"/>
    <w:rsid w:val="00FE1045"/>
    <w:rsid w:val="00FF43A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C573D"/>
  <w15:chartTrackingRefBased/>
  <w15:docId w15:val="{1BC7087F-8801-3A4F-8F0B-F012C08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AC"/>
  </w:style>
  <w:style w:type="paragraph" w:styleId="Footer">
    <w:name w:val="footer"/>
    <w:basedOn w:val="Normal"/>
    <w:link w:val="FooterChar"/>
    <w:uiPriority w:val="99"/>
    <w:unhideWhenUsed/>
    <w:rsid w:val="000F1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Haduca</dc:creator>
  <cp:keywords/>
  <dc:description/>
  <cp:lastModifiedBy>Wilbert Haduca</cp:lastModifiedBy>
  <cp:revision>2</cp:revision>
  <dcterms:created xsi:type="dcterms:W3CDTF">2022-07-30T03:51:00Z</dcterms:created>
  <dcterms:modified xsi:type="dcterms:W3CDTF">2022-07-30T03:51:00Z</dcterms:modified>
</cp:coreProperties>
</file>